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8788"/>
      </w:tblGrid>
      <w:tr w:rsidR="00860A40" w:rsidRPr="005F2CD5" w:rsidTr="00FA0012">
        <w:tc>
          <w:tcPr>
            <w:tcW w:w="2127" w:type="dxa"/>
          </w:tcPr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0B3927E" wp14:editId="3407DCEB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860A40" w:rsidRPr="00725277" w:rsidRDefault="00860A40" w:rsidP="00860A4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60A40" w:rsidRPr="005F2CD5" w:rsidRDefault="00860A40" w:rsidP="00860A40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07C61" w:rsidRDefault="00007C61" w:rsidP="00860A40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  <w:r w:rsidRPr="00007C61">
        <w:rPr>
          <w:rFonts w:ascii="Times New Roman" w:hAnsi="Times New Roman" w:cs="Times New Roman"/>
          <w:bCs/>
          <w:sz w:val="22"/>
        </w:rPr>
        <w:t>ЦЕНТР  ДОПОЛНИТЕЛЬНОГО  ПРОФЕССИОНАЛЬНОГО  ОБРАЗОВАНИЯ</w:t>
      </w:r>
      <w:r w:rsidRPr="00007C61">
        <w:rPr>
          <w:rFonts w:ascii="Times New Roman" w:hAnsi="Times New Roman" w:cs="Times New Roman"/>
          <w:b w:val="0"/>
          <w:sz w:val="22"/>
        </w:rPr>
        <w:t xml:space="preserve"> </w:t>
      </w:r>
    </w:p>
    <w:p w:rsidR="00007C61" w:rsidRPr="00007C61" w:rsidRDefault="00007C61" w:rsidP="00860A40">
      <w:pPr>
        <w:pStyle w:val="30"/>
        <w:ind w:right="-464"/>
        <w:rPr>
          <w:rFonts w:ascii="Times New Roman" w:hAnsi="Times New Roman" w:cs="Times New Roman"/>
          <w:b w:val="0"/>
          <w:sz w:val="22"/>
        </w:rPr>
      </w:pPr>
    </w:p>
    <w:p w:rsidR="00007C61" w:rsidRPr="00007C61" w:rsidRDefault="00860A40" w:rsidP="00860A4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007C61">
        <w:rPr>
          <w:rFonts w:ascii="Times New Roman" w:hAnsi="Times New Roman" w:cs="Times New Roman"/>
          <w:b w:val="0"/>
          <w:sz w:val="24"/>
          <w:szCs w:val="24"/>
        </w:rPr>
        <w:t xml:space="preserve">приглашает на </w:t>
      </w:r>
      <w:r w:rsidR="00007C61" w:rsidRPr="00007C61">
        <w:rPr>
          <w:rFonts w:ascii="Times New Roman" w:hAnsi="Times New Roman" w:cs="Times New Roman"/>
          <w:b w:val="0"/>
          <w:sz w:val="24"/>
          <w:szCs w:val="24"/>
        </w:rPr>
        <w:t xml:space="preserve">обучение по </w:t>
      </w:r>
      <w:proofErr w:type="gramStart"/>
      <w:r w:rsidRPr="00007C61">
        <w:rPr>
          <w:rFonts w:ascii="Times New Roman" w:hAnsi="Times New Roman" w:cs="Times New Roman"/>
          <w:b w:val="0"/>
          <w:sz w:val="24"/>
          <w:szCs w:val="24"/>
        </w:rPr>
        <w:t>дополн</w:t>
      </w:r>
      <w:r w:rsidRPr="00007C6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07C61">
        <w:rPr>
          <w:rFonts w:ascii="Times New Roman" w:hAnsi="Times New Roman" w:cs="Times New Roman"/>
          <w:b w:val="0"/>
          <w:sz w:val="24"/>
          <w:szCs w:val="24"/>
        </w:rPr>
        <w:t>тельн</w:t>
      </w:r>
      <w:r w:rsidR="00007C61" w:rsidRPr="00007C61">
        <w:rPr>
          <w:rFonts w:ascii="Times New Roman" w:hAnsi="Times New Roman" w:cs="Times New Roman"/>
          <w:b w:val="0"/>
          <w:sz w:val="24"/>
          <w:szCs w:val="24"/>
        </w:rPr>
        <w:t>ой</w:t>
      </w:r>
      <w:proofErr w:type="gramEnd"/>
      <w:r w:rsidR="00007C61" w:rsidRPr="00007C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C61">
        <w:rPr>
          <w:rFonts w:ascii="Times New Roman" w:hAnsi="Times New Roman" w:cs="Times New Roman"/>
          <w:b w:val="0"/>
          <w:sz w:val="24"/>
          <w:szCs w:val="24"/>
        </w:rPr>
        <w:t xml:space="preserve"> профессиональн</w:t>
      </w:r>
      <w:r w:rsidR="00007C61" w:rsidRPr="00007C61">
        <w:rPr>
          <w:rFonts w:ascii="Times New Roman" w:hAnsi="Times New Roman" w:cs="Times New Roman"/>
          <w:b w:val="0"/>
          <w:sz w:val="24"/>
          <w:szCs w:val="24"/>
        </w:rPr>
        <w:t>ой</w:t>
      </w:r>
    </w:p>
    <w:p w:rsidR="00860A40" w:rsidRPr="00007C61" w:rsidRDefault="00007C61" w:rsidP="00860A40">
      <w:pPr>
        <w:pStyle w:val="30"/>
        <w:ind w:right="-464"/>
        <w:rPr>
          <w:rFonts w:ascii="Times New Roman" w:hAnsi="Times New Roman" w:cs="Times New Roman"/>
          <w:b w:val="0"/>
          <w:sz w:val="24"/>
          <w:szCs w:val="24"/>
        </w:rPr>
      </w:pPr>
      <w:r w:rsidRPr="00007C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A40" w:rsidRPr="00007C61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Pr="00007C61">
        <w:rPr>
          <w:rFonts w:ascii="Times New Roman" w:hAnsi="Times New Roman" w:cs="Times New Roman"/>
          <w:b w:val="0"/>
          <w:sz w:val="24"/>
          <w:szCs w:val="24"/>
        </w:rPr>
        <w:t>е</w:t>
      </w:r>
      <w:r w:rsidR="00860A40" w:rsidRPr="00007C61">
        <w:rPr>
          <w:rFonts w:ascii="Times New Roman" w:hAnsi="Times New Roman" w:cs="Times New Roman"/>
          <w:b w:val="0"/>
          <w:sz w:val="24"/>
          <w:szCs w:val="24"/>
        </w:rPr>
        <w:t xml:space="preserve"> повышения квалификации</w:t>
      </w:r>
    </w:p>
    <w:p w:rsidR="00860A40" w:rsidRPr="00860A40" w:rsidRDefault="00860A40" w:rsidP="00860A40">
      <w:pPr>
        <w:spacing w:after="1" w:line="220" w:lineRule="atLeas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60A40" w:rsidRPr="00722500" w:rsidRDefault="00860A40" w:rsidP="00860A40">
      <w:pPr>
        <w:spacing w:after="1" w:line="2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500">
        <w:rPr>
          <w:rFonts w:ascii="Times New Roman" w:hAnsi="Times New Roman" w:cs="Times New Roman"/>
          <w:b/>
          <w:sz w:val="36"/>
          <w:szCs w:val="36"/>
        </w:rPr>
        <w:t>Бухгалтер НКО</w:t>
      </w:r>
    </w:p>
    <w:p w:rsidR="00860A40" w:rsidRPr="00722500" w:rsidRDefault="00860A40" w:rsidP="00007C61">
      <w:pPr>
        <w:spacing w:after="1" w:line="220" w:lineRule="atLeast"/>
        <w:ind w:firstLine="426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860A40" w:rsidRPr="00007C61" w:rsidRDefault="00860A40" w:rsidP="00007C61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sz w:val="26"/>
          <w:szCs w:val="26"/>
        </w:rPr>
        <w:t>Программа рассчитана на слушателей, имеющих бухгалтерское образование.</w:t>
      </w:r>
    </w:p>
    <w:p w:rsidR="00860A40" w:rsidRPr="00007C61" w:rsidRDefault="00860A40" w:rsidP="00007C61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60A40" w:rsidRPr="00007C61" w:rsidRDefault="00860A40" w:rsidP="00007C61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1.</w:t>
      </w:r>
      <w:r w:rsidR="00722500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b/>
          <w:sz w:val="26"/>
          <w:szCs w:val="26"/>
        </w:rPr>
        <w:t>НКО - правовые аспекты деятельности НКО.</w:t>
      </w:r>
      <w:r w:rsidR="00561B5E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Нормативное регулирование с</w:t>
      </w:r>
      <w:r w:rsidRPr="00007C61">
        <w:rPr>
          <w:rFonts w:ascii="Times New Roman" w:hAnsi="Times New Roman" w:cs="Times New Roman"/>
          <w:sz w:val="26"/>
          <w:szCs w:val="26"/>
        </w:rPr>
        <w:t>о</w:t>
      </w:r>
      <w:r w:rsidRPr="00007C61">
        <w:rPr>
          <w:rFonts w:ascii="Times New Roman" w:hAnsi="Times New Roman" w:cs="Times New Roman"/>
          <w:sz w:val="26"/>
          <w:szCs w:val="26"/>
        </w:rPr>
        <w:t>здания и деятельности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Участие в конкурсах на получение Президентских грантов.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 xml:space="preserve">Участие НКО в системе </w:t>
      </w:r>
      <w:proofErr w:type="spellStart"/>
      <w:r w:rsidRPr="00007C61">
        <w:rPr>
          <w:rFonts w:ascii="Times New Roman" w:hAnsi="Times New Roman" w:cs="Times New Roman"/>
          <w:sz w:val="26"/>
          <w:szCs w:val="26"/>
        </w:rPr>
        <w:t>госзакупок</w:t>
      </w:r>
      <w:proofErr w:type="spellEnd"/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Подготовка документов для НКО на право получения субс</w:t>
      </w:r>
      <w:r w:rsidRPr="00007C61">
        <w:rPr>
          <w:rFonts w:ascii="Times New Roman" w:hAnsi="Times New Roman" w:cs="Times New Roman"/>
          <w:sz w:val="26"/>
          <w:szCs w:val="26"/>
        </w:rPr>
        <w:t>и</w:t>
      </w:r>
      <w:r w:rsidRPr="00007C61">
        <w:rPr>
          <w:rFonts w:ascii="Times New Roman" w:hAnsi="Times New Roman" w:cs="Times New Roman"/>
          <w:sz w:val="26"/>
          <w:szCs w:val="26"/>
        </w:rPr>
        <w:t>дий.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Публичная отчетность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 xml:space="preserve">Отчетность в  Управление Министерства юстиции РФ. Система государственного </w:t>
      </w:r>
      <w:proofErr w:type="gramStart"/>
      <w:r w:rsidRPr="00007C6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07C61">
        <w:rPr>
          <w:rFonts w:ascii="Times New Roman" w:hAnsi="Times New Roman" w:cs="Times New Roman"/>
          <w:sz w:val="26"/>
          <w:szCs w:val="26"/>
        </w:rPr>
        <w:t xml:space="preserve"> деятельностью НКО.</w:t>
      </w:r>
    </w:p>
    <w:p w:rsidR="00860A40" w:rsidRPr="00007C61" w:rsidRDefault="00860A40" w:rsidP="00007C61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2.</w:t>
      </w:r>
      <w:r w:rsidR="00722500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6" w:history="1">
        <w:r w:rsidRPr="00007C61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НКО - бухгалтерский учет</w:t>
        </w:r>
      </w:hyperlink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Особенности финансово-хозяйственной деятельности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Организация бухгалтерского учета в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Возможность использования упроще</w:t>
      </w:r>
      <w:r w:rsidRPr="00007C61">
        <w:rPr>
          <w:rFonts w:ascii="Times New Roman" w:hAnsi="Times New Roman" w:cs="Times New Roman"/>
          <w:sz w:val="26"/>
          <w:szCs w:val="26"/>
        </w:rPr>
        <w:t>н</w:t>
      </w:r>
      <w:r w:rsidRPr="00007C61">
        <w:rPr>
          <w:rFonts w:ascii="Times New Roman" w:hAnsi="Times New Roman" w:cs="Times New Roman"/>
          <w:sz w:val="26"/>
          <w:szCs w:val="26"/>
        </w:rPr>
        <w:t>ных способов ведения бухгалтерского учета.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Смета доходов и расходов. Исполнение см</w:t>
      </w:r>
      <w:r w:rsidRPr="00007C61">
        <w:rPr>
          <w:rFonts w:ascii="Times New Roman" w:hAnsi="Times New Roman" w:cs="Times New Roman"/>
          <w:sz w:val="26"/>
          <w:szCs w:val="26"/>
        </w:rPr>
        <w:t>е</w:t>
      </w:r>
      <w:r w:rsidRPr="00007C61">
        <w:rPr>
          <w:rFonts w:ascii="Times New Roman" w:hAnsi="Times New Roman" w:cs="Times New Roman"/>
          <w:sz w:val="26"/>
          <w:szCs w:val="26"/>
        </w:rPr>
        <w:t xml:space="preserve">ты. </w:t>
      </w:r>
      <w:hyperlink r:id="rId7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Обязательные платежи, вступительные и иные взносы членов НКО,  бюджетное </w:t>
        </w:r>
        <w:proofErr w:type="gramStart"/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и</w:t>
        </w:r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нансировани</w:t>
        </w:r>
      </w:hyperlink>
      <w:r w:rsidRPr="00007C61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Целевые поступления. Гранты.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Доходы от хозяйственной деятельности НКО</w:t>
        </w:r>
      </w:hyperlink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Учет труда и заработной платы.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Ревизия финанс</w:t>
      </w:r>
      <w:r w:rsidRPr="00007C61">
        <w:rPr>
          <w:rFonts w:ascii="Times New Roman" w:hAnsi="Times New Roman" w:cs="Times New Roman"/>
          <w:sz w:val="26"/>
          <w:szCs w:val="26"/>
        </w:rPr>
        <w:t>о</w:t>
      </w:r>
      <w:r w:rsidRPr="00007C61">
        <w:rPr>
          <w:rFonts w:ascii="Times New Roman" w:hAnsi="Times New Roman" w:cs="Times New Roman"/>
          <w:sz w:val="26"/>
          <w:szCs w:val="26"/>
        </w:rPr>
        <w:t>во-хозяйственной деятельности.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Инициативный аудит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Бухгалтерская отче</w:t>
      </w:r>
      <w:r w:rsidRPr="00007C61">
        <w:rPr>
          <w:rFonts w:ascii="Times New Roman" w:hAnsi="Times New Roman" w:cs="Times New Roman"/>
          <w:sz w:val="26"/>
          <w:szCs w:val="26"/>
        </w:rPr>
        <w:t>т</w:t>
      </w:r>
      <w:r w:rsidRPr="00007C61">
        <w:rPr>
          <w:rFonts w:ascii="Times New Roman" w:hAnsi="Times New Roman" w:cs="Times New Roman"/>
          <w:sz w:val="26"/>
          <w:szCs w:val="26"/>
        </w:rPr>
        <w:t>ность НКО.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Статистическая отчетность НКО</w:t>
      </w:r>
      <w:r w:rsidR="00FA0012" w:rsidRPr="00007C61">
        <w:rPr>
          <w:rFonts w:ascii="Times New Roman" w:hAnsi="Times New Roman" w:cs="Times New Roman"/>
          <w:sz w:val="26"/>
          <w:szCs w:val="26"/>
        </w:rPr>
        <w:t>.</w:t>
      </w:r>
    </w:p>
    <w:p w:rsidR="00561B5E" w:rsidRPr="00007C61" w:rsidRDefault="00860A40" w:rsidP="00007C61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3.</w:t>
      </w:r>
      <w:r w:rsidR="00722500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9" w:history="1">
        <w:r w:rsidRPr="00007C61">
          <w:rPr>
            <w:rStyle w:val="a4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НКО - налогообложение</w:t>
        </w:r>
      </w:hyperlink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Налог на добавленную стоимость (НДС)</w:t>
        </w:r>
      </w:hyperlink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Налог на прибыль</w:t>
        </w:r>
      </w:hyperlink>
      <w:r w:rsidRPr="00007C61">
        <w:rPr>
          <w:rFonts w:ascii="Times New Roman" w:hAnsi="Times New Roman" w:cs="Times New Roman"/>
          <w:sz w:val="26"/>
          <w:szCs w:val="26"/>
        </w:rPr>
        <w:t>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Упрощенная система налогообложения.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НДФЛ.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Страховые взносы.</w:t>
      </w:r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proofErr w:type="gramStart"/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Регулирование приносящей доход деятельности некоммерческой организации</w:t>
        </w:r>
      </w:hyperlink>
      <w:r w:rsidR="00561B5E" w:rsidRPr="00007C61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Бухгалтерский учет</w:t>
        </w:r>
        <w:r w:rsidR="00FA0012"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приносящей доход деятельности некоммерческой организации</w:t>
        </w:r>
      </w:hyperlink>
      <w:r w:rsidR="00561B5E" w:rsidRPr="00007C61">
        <w:rPr>
          <w:rFonts w:ascii="Times New Roman" w:hAnsi="Times New Roman" w:cs="Times New Roman"/>
          <w:sz w:val="26"/>
          <w:szCs w:val="26"/>
        </w:rPr>
        <w:t xml:space="preserve">. </w:t>
      </w:r>
      <w:hyperlink r:id="rId14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Налог на прибыль по приносящей доход деятельности некоммерческой организации</w:t>
        </w:r>
      </w:hyperlink>
      <w:r w:rsidR="00561B5E" w:rsidRPr="00007C61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Pr="00007C61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Раздельный учет доходов и расходов, прямо связанных с осуществлением предпринимательской деятельности</w:t>
        </w:r>
      </w:hyperlink>
      <w:r w:rsidR="00561B5E" w:rsidRPr="00007C61">
        <w:rPr>
          <w:rFonts w:ascii="Times New Roman" w:hAnsi="Times New Roman" w:cs="Times New Roman"/>
          <w:sz w:val="26"/>
          <w:szCs w:val="26"/>
        </w:rPr>
        <w:t xml:space="preserve">.  </w:t>
      </w:r>
      <w:r w:rsidRPr="00007C61">
        <w:rPr>
          <w:rFonts w:ascii="Times New Roman" w:hAnsi="Times New Roman" w:cs="Times New Roman"/>
          <w:sz w:val="26"/>
          <w:szCs w:val="26"/>
        </w:rPr>
        <w:t>Учет д</w:t>
      </w:r>
      <w:r w:rsidRPr="00007C61">
        <w:rPr>
          <w:rFonts w:ascii="Times New Roman" w:hAnsi="Times New Roman" w:cs="Times New Roman"/>
          <w:sz w:val="26"/>
          <w:szCs w:val="26"/>
        </w:rPr>
        <w:t>о</w:t>
      </w:r>
      <w:r w:rsidRPr="00007C61">
        <w:rPr>
          <w:rFonts w:ascii="Times New Roman" w:hAnsi="Times New Roman" w:cs="Times New Roman"/>
          <w:sz w:val="26"/>
          <w:szCs w:val="26"/>
        </w:rPr>
        <w:t>ходов и расходов при применении УСНО.</w:t>
      </w:r>
      <w:proofErr w:type="gramEnd"/>
      <w:r w:rsidR="00561B5E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Налоговый контроль.</w:t>
      </w:r>
    </w:p>
    <w:p w:rsidR="00860A40" w:rsidRPr="00007C61" w:rsidRDefault="00860A40" w:rsidP="00007C61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 xml:space="preserve"> 4.</w:t>
      </w:r>
      <w:r w:rsidR="00722500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b/>
          <w:sz w:val="26"/>
          <w:szCs w:val="26"/>
        </w:rPr>
        <w:t>НКО</w:t>
      </w:r>
      <w:r w:rsidR="00561B5E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b/>
          <w:sz w:val="26"/>
          <w:szCs w:val="26"/>
        </w:rPr>
        <w:t>- автоматизация бухгалтерского и налогового учета.</w:t>
      </w:r>
      <w:r w:rsidR="00722500" w:rsidRPr="00007C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1С:</w:t>
      </w:r>
      <w:r w:rsidR="00722500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 xml:space="preserve">Бухгалтерия,8.3,  </w:t>
      </w:r>
      <w:r w:rsidRPr="00007C61">
        <w:rPr>
          <w:rFonts w:ascii="Times New Roman" w:hAnsi="Times New Roman" w:cs="Times New Roman"/>
          <w:sz w:val="26"/>
          <w:szCs w:val="26"/>
          <w:lang w:val="en-US"/>
        </w:rPr>
        <w:t>Ex</w:t>
      </w:r>
      <w:proofErr w:type="gramStart"/>
      <w:r w:rsidRPr="00007C6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07C61">
        <w:rPr>
          <w:rFonts w:ascii="Times New Roman" w:hAnsi="Times New Roman" w:cs="Times New Roman"/>
          <w:sz w:val="26"/>
          <w:szCs w:val="26"/>
          <w:lang w:val="en-US"/>
        </w:rPr>
        <w:t>el</w:t>
      </w:r>
      <w:r w:rsidRPr="00007C61">
        <w:rPr>
          <w:rFonts w:ascii="Times New Roman" w:hAnsi="Times New Roman" w:cs="Times New Roman"/>
          <w:sz w:val="26"/>
          <w:szCs w:val="26"/>
        </w:rPr>
        <w:t xml:space="preserve"> для организации учета, формирования расчетов  и составления регистров бухга</w:t>
      </w:r>
      <w:r w:rsidRPr="00007C61">
        <w:rPr>
          <w:rFonts w:ascii="Times New Roman" w:hAnsi="Times New Roman" w:cs="Times New Roman"/>
          <w:sz w:val="26"/>
          <w:szCs w:val="26"/>
        </w:rPr>
        <w:t>л</w:t>
      </w:r>
      <w:r w:rsidRPr="00007C61">
        <w:rPr>
          <w:rFonts w:ascii="Times New Roman" w:hAnsi="Times New Roman" w:cs="Times New Roman"/>
          <w:sz w:val="26"/>
          <w:szCs w:val="26"/>
        </w:rPr>
        <w:t>терского и налогового учета при отсутствии программного продукта 1С:</w:t>
      </w:r>
      <w:r w:rsidR="00FA0012"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Pr="00007C61">
        <w:rPr>
          <w:rFonts w:ascii="Times New Roman" w:hAnsi="Times New Roman" w:cs="Times New Roman"/>
          <w:sz w:val="26"/>
          <w:szCs w:val="26"/>
        </w:rPr>
        <w:t>Бухгалтерия.</w:t>
      </w:r>
    </w:p>
    <w:p w:rsidR="00722500" w:rsidRPr="00007C61" w:rsidRDefault="00722500" w:rsidP="00007C61">
      <w:pPr>
        <w:pStyle w:val="a5"/>
        <w:ind w:left="-284" w:firstLine="426"/>
        <w:rPr>
          <w:rFonts w:ascii="Times New Roman" w:hAnsi="Times New Roman" w:cs="Times New Roman"/>
          <w:b/>
          <w:sz w:val="26"/>
          <w:szCs w:val="26"/>
        </w:rPr>
      </w:pPr>
    </w:p>
    <w:p w:rsidR="00722500" w:rsidRPr="00007C61" w:rsidRDefault="00722500" w:rsidP="00007C61">
      <w:pPr>
        <w:pStyle w:val="a5"/>
        <w:ind w:left="-284" w:firstLine="426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Продолжительность  обучения</w:t>
      </w:r>
      <w:r w:rsidRPr="00007C61">
        <w:rPr>
          <w:rFonts w:ascii="Times New Roman" w:hAnsi="Times New Roman" w:cs="Times New Roman"/>
          <w:sz w:val="26"/>
          <w:szCs w:val="26"/>
        </w:rPr>
        <w:t>: 72 часа</w:t>
      </w:r>
      <w:r w:rsidR="00F96C73" w:rsidRPr="00007C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500" w:rsidRPr="00007C61" w:rsidRDefault="00722500" w:rsidP="00007C61">
      <w:pPr>
        <w:pStyle w:val="a5"/>
        <w:ind w:left="-284" w:firstLine="426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Документ об образовании</w:t>
      </w:r>
      <w:r w:rsidRPr="00007C61">
        <w:rPr>
          <w:rFonts w:ascii="Times New Roman" w:hAnsi="Times New Roman" w:cs="Times New Roman"/>
          <w:sz w:val="26"/>
          <w:szCs w:val="26"/>
        </w:rPr>
        <w:t xml:space="preserve">: </w:t>
      </w:r>
      <w:r w:rsidR="00007C61" w:rsidRPr="00007C61">
        <w:rPr>
          <w:rFonts w:ascii="Times New Roman" w:hAnsi="Times New Roman" w:cs="Times New Roman"/>
          <w:sz w:val="26"/>
          <w:szCs w:val="26"/>
        </w:rPr>
        <w:t>у</w:t>
      </w:r>
      <w:r w:rsidRPr="00007C61">
        <w:rPr>
          <w:rFonts w:ascii="Times New Roman" w:hAnsi="Times New Roman" w:cs="Times New Roman"/>
          <w:sz w:val="26"/>
          <w:szCs w:val="26"/>
        </w:rPr>
        <w:t>достоверение о повышении квалификации</w:t>
      </w:r>
    </w:p>
    <w:p w:rsidR="00722500" w:rsidRPr="00007C61" w:rsidRDefault="00722500" w:rsidP="00007C61">
      <w:pPr>
        <w:pStyle w:val="a5"/>
        <w:ind w:left="-284" w:firstLine="426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007C61">
        <w:rPr>
          <w:rFonts w:ascii="Times New Roman" w:hAnsi="Times New Roman" w:cs="Times New Roman"/>
          <w:sz w:val="26"/>
          <w:szCs w:val="26"/>
        </w:rPr>
        <w:t xml:space="preserve">: </w:t>
      </w:r>
      <w:r w:rsidR="00FA0012" w:rsidRPr="00007C61">
        <w:rPr>
          <w:rFonts w:ascii="Times New Roman" w:hAnsi="Times New Roman" w:cs="Times New Roman"/>
          <w:sz w:val="26"/>
          <w:szCs w:val="26"/>
        </w:rPr>
        <w:t>г. Пермь, б</w:t>
      </w:r>
      <w:r w:rsidRPr="00007C61">
        <w:rPr>
          <w:rFonts w:ascii="Times New Roman" w:hAnsi="Times New Roman" w:cs="Times New Roman"/>
          <w:sz w:val="26"/>
          <w:szCs w:val="26"/>
        </w:rPr>
        <w:t>ульвар Гагарина, 59.</w:t>
      </w:r>
    </w:p>
    <w:p w:rsidR="00FA0012" w:rsidRPr="00007C61" w:rsidRDefault="00FA0012" w:rsidP="00007C61">
      <w:pPr>
        <w:pStyle w:val="a5"/>
        <w:ind w:left="-284" w:firstLine="426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Начало обучения</w:t>
      </w:r>
      <w:r w:rsidRPr="00007C61">
        <w:rPr>
          <w:rFonts w:ascii="Times New Roman" w:hAnsi="Times New Roman" w:cs="Times New Roman"/>
          <w:sz w:val="26"/>
          <w:szCs w:val="26"/>
        </w:rPr>
        <w:t>: по мере формирования группы</w:t>
      </w:r>
    </w:p>
    <w:p w:rsidR="00722500" w:rsidRPr="00007C61" w:rsidRDefault="00722500" w:rsidP="00007C61">
      <w:pPr>
        <w:pStyle w:val="a5"/>
        <w:ind w:left="-284" w:firstLine="426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Стоимость курса:</w:t>
      </w:r>
      <w:r w:rsidRPr="00007C61">
        <w:rPr>
          <w:rFonts w:ascii="Times New Roman" w:hAnsi="Times New Roman" w:cs="Times New Roman"/>
          <w:sz w:val="26"/>
          <w:szCs w:val="26"/>
        </w:rPr>
        <w:t xml:space="preserve"> </w:t>
      </w:r>
      <w:r w:rsidR="00F96C73" w:rsidRPr="00007C61">
        <w:rPr>
          <w:rFonts w:ascii="Times New Roman" w:hAnsi="Times New Roman" w:cs="Times New Roman"/>
          <w:sz w:val="26"/>
          <w:szCs w:val="26"/>
        </w:rPr>
        <w:t xml:space="preserve">9 </w:t>
      </w:r>
      <w:r w:rsidRPr="00007C61">
        <w:rPr>
          <w:rFonts w:ascii="Times New Roman" w:hAnsi="Times New Roman" w:cs="Times New Roman"/>
          <w:sz w:val="26"/>
          <w:szCs w:val="26"/>
        </w:rPr>
        <w:t> 000 рублей.</w:t>
      </w:r>
      <w:bookmarkStart w:id="0" w:name="_GoBack"/>
      <w:bookmarkEnd w:id="0"/>
    </w:p>
    <w:p w:rsidR="00722500" w:rsidRPr="00007C61" w:rsidRDefault="00722500" w:rsidP="00007C61">
      <w:pPr>
        <w:pStyle w:val="a5"/>
        <w:ind w:left="-284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C61">
        <w:rPr>
          <w:rFonts w:ascii="Times New Roman" w:hAnsi="Times New Roman" w:cs="Times New Roman"/>
          <w:b/>
          <w:sz w:val="26"/>
          <w:szCs w:val="26"/>
        </w:rPr>
        <w:t>Заявки направлять</w:t>
      </w:r>
    </w:p>
    <w:p w:rsidR="00722500" w:rsidRPr="00007C61" w:rsidRDefault="00722500" w:rsidP="00007C6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007C6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тел.: + 7 (342) 282-01-10</w:t>
      </w:r>
    </w:p>
    <w:p w:rsidR="00561B5E" w:rsidRPr="00007C61" w:rsidRDefault="00722500" w:rsidP="00007C61">
      <w:pPr>
        <w:pStyle w:val="a5"/>
        <w:ind w:firstLine="426"/>
        <w:jc w:val="center"/>
        <w:rPr>
          <w:sz w:val="26"/>
          <w:szCs w:val="26"/>
          <w:lang w:val="en-US"/>
        </w:rPr>
      </w:pPr>
      <w:r w:rsidRPr="00007C61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E-mail:</w:t>
      </w:r>
      <w:r w:rsidRPr="00007C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16" w:history="1">
        <w:r w:rsidRPr="00007C6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odo@rsute.perm.ru</w:t>
        </w:r>
      </w:hyperlink>
      <w:r w:rsidRPr="00007C61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hyperlink r:id="rId17" w:history="1">
        <w:r w:rsidRPr="00007C6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www.rea.perm.ru</w:t>
        </w:r>
      </w:hyperlink>
    </w:p>
    <w:sectPr w:rsidR="00561B5E" w:rsidRPr="00007C61" w:rsidSect="00007C61">
      <w:pgSz w:w="11906" w:h="16838"/>
      <w:pgMar w:top="709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0"/>
    <w:rsid w:val="00007C61"/>
    <w:rsid w:val="000B4900"/>
    <w:rsid w:val="000C0418"/>
    <w:rsid w:val="004C207C"/>
    <w:rsid w:val="00516E97"/>
    <w:rsid w:val="00561B5E"/>
    <w:rsid w:val="00660EA8"/>
    <w:rsid w:val="006A170D"/>
    <w:rsid w:val="00722500"/>
    <w:rsid w:val="007B195B"/>
    <w:rsid w:val="007B3C16"/>
    <w:rsid w:val="00860A40"/>
    <w:rsid w:val="008972AF"/>
    <w:rsid w:val="008E4C56"/>
    <w:rsid w:val="00A24197"/>
    <w:rsid w:val="00C74B38"/>
    <w:rsid w:val="00CD239A"/>
    <w:rsid w:val="00D44E1D"/>
    <w:rsid w:val="00E743E6"/>
    <w:rsid w:val="00E85CB4"/>
    <w:rsid w:val="00F239E8"/>
    <w:rsid w:val="00F96C73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A40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860A40"/>
    <w:rPr>
      <w:b/>
      <w:sz w:val="28"/>
      <w:lang w:eastAsia="ru-RU"/>
    </w:rPr>
  </w:style>
  <w:style w:type="paragraph" w:styleId="30">
    <w:name w:val="Body Text 3"/>
    <w:basedOn w:val="a"/>
    <w:link w:val="3"/>
    <w:rsid w:val="00860A40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60A40"/>
    <w:rPr>
      <w:sz w:val="16"/>
      <w:szCs w:val="16"/>
    </w:rPr>
  </w:style>
  <w:style w:type="paragraph" w:styleId="a5">
    <w:name w:val="No Spacing"/>
    <w:uiPriority w:val="1"/>
    <w:qFormat/>
    <w:rsid w:val="007225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A40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860A40"/>
    <w:rPr>
      <w:b/>
      <w:sz w:val="28"/>
      <w:lang w:eastAsia="ru-RU"/>
    </w:rPr>
  </w:style>
  <w:style w:type="paragraph" w:styleId="30">
    <w:name w:val="Body Text 3"/>
    <w:basedOn w:val="a"/>
    <w:link w:val="3"/>
    <w:rsid w:val="00860A40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60A40"/>
    <w:rPr>
      <w:sz w:val="16"/>
      <w:szCs w:val="16"/>
    </w:rPr>
  </w:style>
  <w:style w:type="paragraph" w:styleId="a5">
    <w:name w:val="No Spacing"/>
    <w:uiPriority w:val="1"/>
    <w:qFormat/>
    <w:rsid w:val="007225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EACCBuCN" TargetMode="External"/><Relationship Id="rId13" Type="http://schemas.openxmlformats.org/officeDocument/2006/relationships/hyperlink" Target="consultantplus://offline/ref=30B3281C1C19B2BE198710EC2A06203F568DEAC9B5BEBA533E751BA036C3E96BAEF1B7EF7562B2A0CBu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3281C1C19B2BE198710EC2A06203F568DEAC9B5BEBA533E751BA036C3E96BAEF1B7EF7562BEABCBuFN" TargetMode="External"/><Relationship Id="rId12" Type="http://schemas.openxmlformats.org/officeDocument/2006/relationships/hyperlink" Target="consultantplus://offline/ref=30B3281C1C19B2BE198710EC2A06203F568DEAC9B5BEBA533E751BA036C3E96BAEF1B7EF7562B2ABCBuCN" TargetMode="External"/><Relationship Id="rId17" Type="http://schemas.openxmlformats.org/officeDocument/2006/relationships/hyperlink" Target="http://www.rea.per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do@rsute.perm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3281C1C19B2BE198710EC2A06203F568DEAC9B5BEBA533E751BA036C3E96BAEF1B7EF7562BFA1CBuEN" TargetMode="External"/><Relationship Id="rId11" Type="http://schemas.openxmlformats.org/officeDocument/2006/relationships/hyperlink" Target="consultantplus://offline/ref=30B3281C1C19B2BE198710EC2A06203F568DEAC9B5BEBA533E751BA036C3E96BAEF1B7EF7562BDA0CBu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B3281C1C19B2BE198710EC2A06203F568DEAC9B5BEBA533E751BA036C3E96BAEF1B7EF7563BAABCBuEN" TargetMode="External"/><Relationship Id="rId10" Type="http://schemas.openxmlformats.org/officeDocument/2006/relationships/hyperlink" Target="consultantplus://offline/ref=30B3281C1C19B2BE198710EC2A06203F568DEAC9B5BEBA533E751BA036C3E96BAEF1B7EF7562BDADCBu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3281C1C19B2BE198710EC2A06203F568DEAC9B5BEBA533E751BA036C3E96BAEF1B7EF7562BDAACBuDN" TargetMode="External"/><Relationship Id="rId14" Type="http://schemas.openxmlformats.org/officeDocument/2006/relationships/hyperlink" Target="consultantplus://offline/ref=30B3281C1C19B2BE198710EC2A06203F568DEAC9B5BEBA533E751BA036C3E96BAEF1B7EF7563BBA0CB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ODO2</cp:lastModifiedBy>
  <cp:revision>3</cp:revision>
  <cp:lastPrinted>2018-05-29T12:01:00Z</cp:lastPrinted>
  <dcterms:created xsi:type="dcterms:W3CDTF">2018-05-30T06:21:00Z</dcterms:created>
  <dcterms:modified xsi:type="dcterms:W3CDTF">2019-06-10T07:23:00Z</dcterms:modified>
</cp:coreProperties>
</file>