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189" w:type="dxa"/>
        <w:tblLayout w:type="fixed"/>
        <w:tblLook w:val="01E0" w:firstRow="1" w:lastRow="1" w:firstColumn="1" w:lastColumn="1" w:noHBand="0" w:noVBand="0"/>
      </w:tblPr>
      <w:tblGrid>
        <w:gridCol w:w="1904"/>
        <w:gridCol w:w="8647"/>
      </w:tblGrid>
      <w:tr w:rsidR="00652E31" w:rsidRPr="005F2CD5" w:rsidTr="00652E31">
        <w:tc>
          <w:tcPr>
            <w:tcW w:w="1904" w:type="dxa"/>
          </w:tcPr>
          <w:p w:rsidR="00652E31" w:rsidRPr="005F2CD5" w:rsidRDefault="00652E31" w:rsidP="00652E31">
            <w:pPr>
              <w:pStyle w:val="3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85850" cy="750094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2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652E31" w:rsidRDefault="00652E31" w:rsidP="00652E31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2E31" w:rsidRPr="005F2CD5" w:rsidRDefault="00652E31" w:rsidP="00652E31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ИНСТИТУТ (филиал)</w:t>
            </w:r>
          </w:p>
          <w:p w:rsidR="00652E31" w:rsidRPr="00CD1C5F" w:rsidRDefault="00652E31" w:rsidP="00652E31">
            <w:pPr>
              <w:pStyle w:val="3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D1C5F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</w:t>
            </w:r>
          </w:p>
          <w:p w:rsidR="00652E31" w:rsidRPr="005F2CD5" w:rsidRDefault="00652E31" w:rsidP="00652E31">
            <w:pPr>
              <w:pStyle w:val="30"/>
              <w:ind w:left="-451" w:firstLine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sz w:val="24"/>
                <w:szCs w:val="24"/>
              </w:rPr>
              <w:t>«Российский экономический университет им. Г. В. Плеханова»</w:t>
            </w:r>
          </w:p>
          <w:p w:rsidR="00652E31" w:rsidRPr="005F2CD5" w:rsidRDefault="00652E31" w:rsidP="00652E31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46FF" w:rsidRPr="004F46FF" w:rsidRDefault="004F46FF" w:rsidP="00B842CF">
      <w:pPr>
        <w:pStyle w:val="30"/>
        <w:spacing w:line="276" w:lineRule="auto"/>
        <w:ind w:right="-464"/>
        <w:rPr>
          <w:rFonts w:ascii="Times New Roman" w:hAnsi="Times New Roman" w:cs="Times New Roman"/>
          <w:sz w:val="26"/>
          <w:szCs w:val="26"/>
        </w:rPr>
      </w:pPr>
      <w:r w:rsidRPr="004F46FF">
        <w:rPr>
          <w:rFonts w:ascii="Times New Roman" w:hAnsi="Times New Roman" w:cs="Times New Roman"/>
          <w:sz w:val="26"/>
          <w:szCs w:val="26"/>
        </w:rPr>
        <w:t>Центр дополнительн</w:t>
      </w:r>
      <w:r w:rsidR="001B1A4E">
        <w:rPr>
          <w:rFonts w:ascii="Times New Roman" w:hAnsi="Times New Roman" w:cs="Times New Roman"/>
          <w:sz w:val="26"/>
          <w:szCs w:val="26"/>
        </w:rPr>
        <w:t>ого</w:t>
      </w:r>
      <w:r w:rsidRPr="004F46FF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</w:t>
      </w:r>
    </w:p>
    <w:p w:rsidR="00652E31" w:rsidRDefault="00652E31" w:rsidP="00B842CF">
      <w:pPr>
        <w:pStyle w:val="30"/>
        <w:spacing w:line="276" w:lineRule="auto"/>
        <w:ind w:right="-464"/>
        <w:rPr>
          <w:rFonts w:ascii="Times New Roman" w:hAnsi="Times New Roman" w:cs="Times New Roman"/>
          <w:b w:val="0"/>
          <w:sz w:val="24"/>
          <w:szCs w:val="24"/>
        </w:rPr>
      </w:pPr>
      <w:r w:rsidRPr="007F5481">
        <w:rPr>
          <w:rFonts w:ascii="Times New Roman" w:hAnsi="Times New Roman" w:cs="Times New Roman"/>
          <w:b w:val="0"/>
          <w:sz w:val="24"/>
          <w:szCs w:val="24"/>
        </w:rPr>
        <w:t>приглашает на программу</w:t>
      </w:r>
      <w:r w:rsidR="004F46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5481">
        <w:rPr>
          <w:rFonts w:ascii="Times New Roman" w:hAnsi="Times New Roman" w:cs="Times New Roman"/>
          <w:b w:val="0"/>
          <w:sz w:val="24"/>
          <w:szCs w:val="24"/>
        </w:rPr>
        <w:t>повышения квалификации</w:t>
      </w:r>
    </w:p>
    <w:p w:rsidR="00B842CF" w:rsidRPr="00AD4A9D" w:rsidRDefault="00B842CF" w:rsidP="00BC48BF">
      <w:pPr>
        <w:jc w:val="center"/>
        <w:rPr>
          <w:rFonts w:eastAsia="Times New Roman"/>
          <w:b/>
          <w:sz w:val="16"/>
          <w:szCs w:val="16"/>
        </w:rPr>
      </w:pPr>
    </w:p>
    <w:p w:rsidR="0028415E" w:rsidRDefault="0028415E" w:rsidP="0028415E">
      <w:pPr>
        <w:jc w:val="center"/>
        <w:rPr>
          <w:rFonts w:eastAsia="Times New Roman"/>
          <w:b/>
          <w:sz w:val="32"/>
          <w:szCs w:val="32"/>
        </w:rPr>
      </w:pPr>
      <w:r w:rsidRPr="0028415E">
        <w:rPr>
          <w:rFonts w:eastAsia="Times New Roman"/>
          <w:b/>
          <w:sz w:val="32"/>
          <w:szCs w:val="32"/>
        </w:rPr>
        <w:t xml:space="preserve">«Электронная коммерция» </w:t>
      </w:r>
    </w:p>
    <w:p w:rsidR="00AD4A9D" w:rsidRPr="0028415E" w:rsidRDefault="00AD4A9D" w:rsidP="0028415E">
      <w:pPr>
        <w:jc w:val="center"/>
        <w:rPr>
          <w:rFonts w:eastAsia="Times New Roman"/>
          <w:sz w:val="32"/>
          <w:szCs w:val="32"/>
        </w:rPr>
      </w:pPr>
    </w:p>
    <w:p w:rsidR="0028415E" w:rsidRPr="0028415E" w:rsidRDefault="0028415E" w:rsidP="00AD4A9D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b/>
          <w:sz w:val="22"/>
          <w:szCs w:val="22"/>
        </w:rPr>
        <w:t>Цель курса:</w:t>
      </w:r>
      <w:r w:rsidRPr="0028415E">
        <w:rPr>
          <w:rFonts w:eastAsia="Times New Roman"/>
          <w:b/>
          <w:i/>
          <w:sz w:val="22"/>
          <w:szCs w:val="22"/>
        </w:rPr>
        <w:t xml:space="preserve"> </w:t>
      </w:r>
      <w:r w:rsidRPr="0028415E">
        <w:rPr>
          <w:rFonts w:eastAsia="Times New Roman"/>
          <w:sz w:val="22"/>
          <w:szCs w:val="22"/>
        </w:rPr>
        <w:t>получить основные знания и навыки в области моделирования бизнес процессов и упра</w:t>
      </w:r>
      <w:r w:rsidRPr="0028415E">
        <w:rPr>
          <w:rFonts w:eastAsia="Times New Roman"/>
          <w:sz w:val="22"/>
          <w:szCs w:val="22"/>
        </w:rPr>
        <w:t>в</w:t>
      </w:r>
      <w:r w:rsidRPr="0028415E">
        <w:rPr>
          <w:rFonts w:eastAsia="Times New Roman"/>
          <w:sz w:val="22"/>
          <w:szCs w:val="22"/>
        </w:rPr>
        <w:t xml:space="preserve">ления бизнес процессами в электронной коммерции. </w:t>
      </w:r>
    </w:p>
    <w:p w:rsidR="0028415E" w:rsidRPr="0028415E" w:rsidRDefault="0028415E" w:rsidP="00AD4A9D">
      <w:pPr>
        <w:spacing w:line="276" w:lineRule="auto"/>
        <w:jc w:val="both"/>
        <w:rPr>
          <w:rFonts w:eastAsia="Times New Roman"/>
          <w:sz w:val="16"/>
          <w:szCs w:val="16"/>
        </w:rPr>
      </w:pPr>
    </w:p>
    <w:p w:rsidR="0028415E" w:rsidRPr="0028415E" w:rsidRDefault="0028415E" w:rsidP="00AD4A9D">
      <w:pPr>
        <w:jc w:val="both"/>
        <w:rPr>
          <w:rFonts w:eastAsia="Times New Roman"/>
          <w:b/>
          <w:sz w:val="24"/>
          <w:szCs w:val="24"/>
        </w:rPr>
      </w:pPr>
      <w:r w:rsidRPr="0028415E">
        <w:rPr>
          <w:rFonts w:eastAsia="Times New Roman"/>
          <w:b/>
          <w:sz w:val="24"/>
          <w:szCs w:val="24"/>
        </w:rPr>
        <w:t xml:space="preserve">Основные темы курса:  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b/>
          <w:sz w:val="22"/>
          <w:szCs w:val="22"/>
        </w:rPr>
        <w:t>Раздел 1. Теоретические основы электронной коммерции</w:t>
      </w:r>
      <w:r w:rsidRPr="0028415E">
        <w:rPr>
          <w:rFonts w:eastAsia="Times New Roman"/>
          <w:sz w:val="22"/>
          <w:szCs w:val="22"/>
        </w:rPr>
        <w:t xml:space="preserve"> </w:t>
      </w:r>
    </w:p>
    <w:p w:rsidR="0028415E" w:rsidRPr="0028415E" w:rsidRDefault="0028415E" w:rsidP="00AD4A9D">
      <w:pPr>
        <w:tabs>
          <w:tab w:val="center" w:pos="180"/>
        </w:tabs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Понятие электронной коммерции и его составляющие части.</w:t>
      </w:r>
    </w:p>
    <w:p w:rsidR="0028415E" w:rsidRPr="0028415E" w:rsidRDefault="0028415E" w:rsidP="00AD4A9D">
      <w:pPr>
        <w:tabs>
          <w:tab w:val="center" w:pos="180"/>
        </w:tabs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Преимущество и недостатки электронной коммерции по сравнению с традиционной коммерцией.</w:t>
      </w:r>
    </w:p>
    <w:p w:rsidR="0028415E" w:rsidRPr="0028415E" w:rsidRDefault="0028415E" w:rsidP="00AD4A9D">
      <w:pPr>
        <w:jc w:val="both"/>
        <w:rPr>
          <w:rFonts w:eastAsia="Times New Roman"/>
          <w:b/>
          <w:sz w:val="22"/>
          <w:szCs w:val="22"/>
        </w:rPr>
      </w:pPr>
      <w:r w:rsidRPr="0028415E">
        <w:rPr>
          <w:rFonts w:eastAsia="Times New Roman"/>
          <w:b/>
          <w:sz w:val="22"/>
          <w:szCs w:val="22"/>
        </w:rPr>
        <w:t>Раздел 2. Классификация систем электронной коммерции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 xml:space="preserve">Классификация систем электронной коммерции по объектам и субъектам. 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Характеристика наиболее развитых схем электронной коммерции. Способы доставки товара.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Классификаторы электронной коммерции.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b/>
          <w:sz w:val="22"/>
          <w:szCs w:val="22"/>
        </w:rPr>
        <w:t>Раздел 3. Технологии платежей электронной коммерции</w:t>
      </w:r>
      <w:r w:rsidRPr="0028415E">
        <w:rPr>
          <w:rFonts w:eastAsia="Times New Roman"/>
          <w:sz w:val="22"/>
          <w:szCs w:val="22"/>
        </w:rPr>
        <w:t xml:space="preserve"> 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Характеристика традиционных способов оплаты и электронных платежных систем. Особенности платежных систем. Примеры реальных электронных платежных систем.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b/>
          <w:sz w:val="22"/>
          <w:szCs w:val="22"/>
        </w:rPr>
        <w:t>Раздел 4. Безопасность электронной коммерции</w:t>
      </w:r>
      <w:r w:rsidRPr="0028415E">
        <w:rPr>
          <w:rFonts w:eastAsia="Times New Roman"/>
          <w:sz w:val="22"/>
          <w:szCs w:val="22"/>
        </w:rPr>
        <w:t xml:space="preserve"> 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Понятие безопасности электронной коммерции. Виды, источники и способы реализации угроз.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Технические, организационные и программные средства обеспечения информационной безопасности. Оценка эффективности защиты. Принцип обеспечения безопасности.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b/>
          <w:sz w:val="22"/>
          <w:szCs w:val="22"/>
        </w:rPr>
        <w:t>Раздел 5. Электронная коммерция в России и Пермском крае</w:t>
      </w:r>
      <w:r w:rsidRPr="0028415E">
        <w:rPr>
          <w:rFonts w:eastAsia="Times New Roman"/>
          <w:sz w:val="22"/>
          <w:szCs w:val="22"/>
        </w:rPr>
        <w:t xml:space="preserve"> 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Факторы, способствующие и препятствующие развитию электронной коммерции в России. Особенности сп</w:t>
      </w:r>
      <w:r w:rsidRPr="0028415E">
        <w:rPr>
          <w:rFonts w:eastAsia="Times New Roman"/>
          <w:sz w:val="22"/>
          <w:szCs w:val="22"/>
        </w:rPr>
        <w:t>о</w:t>
      </w:r>
      <w:r w:rsidRPr="0028415E">
        <w:rPr>
          <w:rFonts w:eastAsia="Times New Roman"/>
          <w:sz w:val="22"/>
          <w:szCs w:val="22"/>
        </w:rPr>
        <w:t>собов доставки, оплаты и технической базы.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Состояние электронной коммерции в Пермском крае.</w:t>
      </w:r>
    </w:p>
    <w:p w:rsidR="0028415E" w:rsidRPr="0028415E" w:rsidRDefault="0028415E" w:rsidP="00AD4A9D">
      <w:pPr>
        <w:jc w:val="both"/>
        <w:rPr>
          <w:rFonts w:eastAsia="Times New Roman"/>
          <w:b/>
          <w:sz w:val="22"/>
          <w:szCs w:val="22"/>
        </w:rPr>
      </w:pPr>
      <w:r w:rsidRPr="0028415E">
        <w:rPr>
          <w:rFonts w:eastAsia="Times New Roman"/>
          <w:b/>
          <w:sz w:val="22"/>
          <w:szCs w:val="22"/>
        </w:rPr>
        <w:t xml:space="preserve">Раздел 6. Технологии электронной коммерции в маркетинге 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 xml:space="preserve">Особенности методов маркетинговых исследований в системах электронной коммерции. 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Проведение маркетинговых исследований. Поиск, сбор и обработка маркетинговой информации в процессе функционирования системы.</w:t>
      </w:r>
    </w:p>
    <w:p w:rsidR="0028415E" w:rsidRPr="0028415E" w:rsidRDefault="0028415E" w:rsidP="00AD4A9D">
      <w:pPr>
        <w:jc w:val="both"/>
        <w:rPr>
          <w:rFonts w:eastAsia="Times New Roman"/>
          <w:b/>
          <w:i/>
          <w:sz w:val="22"/>
          <w:szCs w:val="22"/>
        </w:rPr>
      </w:pPr>
      <w:r w:rsidRPr="0028415E">
        <w:rPr>
          <w:rFonts w:eastAsia="Times New Roman"/>
          <w:b/>
          <w:sz w:val="22"/>
          <w:szCs w:val="22"/>
        </w:rPr>
        <w:t>Раздел 7. Нормативно-правовое обеспечение электронной коммерции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Основные проблемы правового обеспечения электронной коммерции. Коммерческая информация.</w:t>
      </w:r>
    </w:p>
    <w:p w:rsidR="0028415E" w:rsidRPr="0028415E" w:rsidRDefault="0028415E" w:rsidP="00AD4A9D">
      <w:pPr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sz w:val="22"/>
          <w:szCs w:val="22"/>
        </w:rPr>
        <w:t>Анализ существующей нормативно-правовой базы электронной коммерции в России и мире.</w:t>
      </w:r>
    </w:p>
    <w:p w:rsidR="0028415E" w:rsidRPr="0028415E" w:rsidRDefault="0028415E" w:rsidP="00AD4A9D">
      <w:pPr>
        <w:spacing w:line="276" w:lineRule="auto"/>
        <w:jc w:val="both"/>
        <w:rPr>
          <w:rFonts w:eastAsia="Times New Roman"/>
          <w:b/>
          <w:i/>
          <w:sz w:val="16"/>
          <w:szCs w:val="16"/>
        </w:rPr>
      </w:pPr>
    </w:p>
    <w:p w:rsidR="0028415E" w:rsidRPr="0028415E" w:rsidRDefault="0028415E" w:rsidP="00AD4A9D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28415E">
        <w:rPr>
          <w:rFonts w:eastAsia="Times New Roman"/>
          <w:b/>
          <w:i/>
          <w:sz w:val="24"/>
          <w:szCs w:val="24"/>
        </w:rPr>
        <w:t>По окончании курса слушатели будут уметь:</w:t>
      </w:r>
      <w:r w:rsidRPr="0028415E">
        <w:rPr>
          <w:rFonts w:eastAsia="Times New Roman"/>
          <w:sz w:val="22"/>
          <w:szCs w:val="22"/>
        </w:rPr>
        <w:t xml:space="preserve"> работать  </w:t>
      </w:r>
      <w:r w:rsidRPr="0028415E">
        <w:rPr>
          <w:rFonts w:eastAsia="Times New Roman" w:cs="Arial"/>
          <w:sz w:val="22"/>
          <w:szCs w:val="22"/>
        </w:rPr>
        <w:t>с действующими Интернет - магазинами и И</w:t>
      </w:r>
      <w:r w:rsidRPr="0028415E">
        <w:rPr>
          <w:rFonts w:eastAsia="Times New Roman" w:cs="Arial"/>
          <w:sz w:val="22"/>
          <w:szCs w:val="22"/>
        </w:rPr>
        <w:t>н</w:t>
      </w:r>
      <w:r w:rsidRPr="0028415E">
        <w:rPr>
          <w:rFonts w:eastAsia="Times New Roman" w:cs="Arial"/>
          <w:sz w:val="22"/>
          <w:szCs w:val="22"/>
        </w:rPr>
        <w:t xml:space="preserve">тернет - аукционами; </w:t>
      </w:r>
      <w:r w:rsidRPr="0028415E">
        <w:rPr>
          <w:rFonts w:eastAsia="Times New Roman"/>
          <w:sz w:val="22"/>
          <w:szCs w:val="22"/>
        </w:rPr>
        <w:t>проводить  анализа преимуществ и недостатков кредитных и дебетовых платежных с</w:t>
      </w:r>
      <w:r w:rsidRPr="0028415E">
        <w:rPr>
          <w:rFonts w:eastAsia="Times New Roman"/>
          <w:sz w:val="22"/>
          <w:szCs w:val="22"/>
        </w:rPr>
        <w:t>и</w:t>
      </w:r>
      <w:r w:rsidRPr="0028415E">
        <w:rPr>
          <w:rFonts w:eastAsia="Times New Roman"/>
          <w:sz w:val="22"/>
          <w:szCs w:val="22"/>
        </w:rPr>
        <w:t>стем; анализировать  возможности программно-аппаратных средств защиты от несанкционированного д</w:t>
      </w:r>
      <w:r w:rsidRPr="0028415E">
        <w:rPr>
          <w:rFonts w:eastAsia="Times New Roman"/>
          <w:sz w:val="22"/>
          <w:szCs w:val="22"/>
        </w:rPr>
        <w:t>о</w:t>
      </w:r>
      <w:r w:rsidRPr="0028415E">
        <w:rPr>
          <w:rFonts w:eastAsia="Times New Roman"/>
          <w:sz w:val="22"/>
          <w:szCs w:val="22"/>
        </w:rPr>
        <w:t>ступа к информации.</w:t>
      </w:r>
    </w:p>
    <w:p w:rsidR="0028415E" w:rsidRPr="0028415E" w:rsidRDefault="0028415E" w:rsidP="00AD4A9D">
      <w:pPr>
        <w:spacing w:line="276" w:lineRule="auto"/>
        <w:ind w:left="900" w:hanging="180"/>
        <w:jc w:val="both"/>
        <w:rPr>
          <w:rFonts w:eastAsia="Times New Roman"/>
          <w:sz w:val="16"/>
          <w:szCs w:val="16"/>
        </w:rPr>
      </w:pPr>
    </w:p>
    <w:p w:rsidR="0028415E" w:rsidRPr="0028415E" w:rsidRDefault="0028415E" w:rsidP="00AD4A9D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28415E">
        <w:rPr>
          <w:rFonts w:eastAsia="Times New Roman"/>
          <w:b/>
          <w:bCs/>
          <w:i/>
          <w:sz w:val="24"/>
          <w:szCs w:val="24"/>
        </w:rPr>
        <w:t>Продолжительность  обучения:</w:t>
      </w:r>
      <w:r w:rsidRPr="0028415E">
        <w:rPr>
          <w:rFonts w:eastAsia="Times New Roman"/>
          <w:b/>
          <w:bCs/>
          <w:sz w:val="24"/>
          <w:szCs w:val="24"/>
        </w:rPr>
        <w:t xml:space="preserve"> </w:t>
      </w:r>
      <w:r w:rsidRPr="0028415E">
        <w:rPr>
          <w:rFonts w:eastAsia="Times New Roman"/>
          <w:sz w:val="24"/>
          <w:szCs w:val="24"/>
        </w:rPr>
        <w:t xml:space="preserve"> 72 часа</w:t>
      </w:r>
      <w:r w:rsidR="00AD4A9D">
        <w:rPr>
          <w:rFonts w:eastAsia="Times New Roman"/>
          <w:sz w:val="24"/>
          <w:szCs w:val="24"/>
        </w:rPr>
        <w:t>.</w:t>
      </w:r>
      <w:r w:rsidRPr="0028415E">
        <w:rPr>
          <w:rFonts w:eastAsia="Times New Roman"/>
          <w:sz w:val="24"/>
          <w:szCs w:val="24"/>
        </w:rPr>
        <w:t xml:space="preserve"> </w:t>
      </w:r>
    </w:p>
    <w:p w:rsidR="0028415E" w:rsidRPr="0028415E" w:rsidRDefault="0028415E" w:rsidP="00AD4A9D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28415E">
        <w:rPr>
          <w:rFonts w:eastAsia="Times New Roman"/>
          <w:b/>
          <w:bCs/>
          <w:i/>
          <w:sz w:val="24"/>
          <w:szCs w:val="24"/>
        </w:rPr>
        <w:t>Форма обучения:</w:t>
      </w:r>
      <w:r w:rsidRPr="0028415E">
        <w:rPr>
          <w:rFonts w:eastAsia="Times New Roman"/>
          <w:bCs/>
          <w:sz w:val="24"/>
          <w:szCs w:val="24"/>
        </w:rPr>
        <w:t xml:space="preserve"> </w:t>
      </w:r>
      <w:r w:rsidR="00AD4A9D">
        <w:rPr>
          <w:rFonts w:eastAsia="Times New Roman"/>
          <w:bCs/>
          <w:sz w:val="22"/>
          <w:szCs w:val="22"/>
        </w:rPr>
        <w:t>очно-заочная</w:t>
      </w:r>
      <w:r w:rsidRPr="0028415E">
        <w:rPr>
          <w:rFonts w:eastAsia="Times New Roman"/>
          <w:sz w:val="22"/>
          <w:szCs w:val="22"/>
        </w:rPr>
        <w:t>.</w:t>
      </w:r>
    </w:p>
    <w:p w:rsidR="0028415E" w:rsidRPr="0028415E" w:rsidRDefault="0028415E" w:rsidP="00AD4A9D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28415E">
        <w:rPr>
          <w:rFonts w:eastAsia="Times New Roman"/>
          <w:b/>
          <w:i/>
          <w:sz w:val="24"/>
          <w:szCs w:val="24"/>
        </w:rPr>
        <w:t>Начало обучения:</w:t>
      </w:r>
      <w:r w:rsidRPr="0028415E">
        <w:rPr>
          <w:rFonts w:eastAsia="Times New Roman"/>
          <w:sz w:val="24"/>
          <w:szCs w:val="24"/>
        </w:rPr>
        <w:t xml:space="preserve"> по мере формирования группы.</w:t>
      </w:r>
    </w:p>
    <w:p w:rsidR="0028415E" w:rsidRPr="0028415E" w:rsidRDefault="0028415E" w:rsidP="00AD4A9D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28415E">
        <w:rPr>
          <w:rFonts w:eastAsia="Times New Roman"/>
          <w:b/>
          <w:bCs/>
          <w:i/>
          <w:sz w:val="24"/>
          <w:szCs w:val="24"/>
        </w:rPr>
        <w:t>Документ об образовании</w:t>
      </w:r>
      <w:r w:rsidRPr="0028415E">
        <w:rPr>
          <w:rFonts w:eastAsia="Times New Roman"/>
          <w:b/>
          <w:bCs/>
          <w:sz w:val="24"/>
          <w:szCs w:val="24"/>
        </w:rPr>
        <w:t xml:space="preserve">: </w:t>
      </w:r>
      <w:r w:rsidRPr="0028415E">
        <w:rPr>
          <w:rFonts w:eastAsia="Times New Roman"/>
          <w:sz w:val="24"/>
          <w:szCs w:val="24"/>
        </w:rPr>
        <w:t xml:space="preserve">удостоверение  о повышении квалификации. </w:t>
      </w:r>
    </w:p>
    <w:p w:rsidR="0028415E" w:rsidRPr="0028415E" w:rsidRDefault="0028415E" w:rsidP="00AD4A9D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28415E">
        <w:rPr>
          <w:rFonts w:eastAsia="Times New Roman"/>
          <w:b/>
          <w:i/>
          <w:sz w:val="24"/>
          <w:szCs w:val="24"/>
        </w:rPr>
        <w:t>Стоимость обучения</w:t>
      </w:r>
      <w:r w:rsidRPr="0028415E">
        <w:rPr>
          <w:rFonts w:eastAsia="Times New Roman"/>
          <w:i/>
          <w:sz w:val="24"/>
          <w:szCs w:val="24"/>
        </w:rPr>
        <w:t>:</w:t>
      </w:r>
      <w:r w:rsidRPr="0028415E">
        <w:rPr>
          <w:rFonts w:eastAsia="Times New Roman"/>
          <w:sz w:val="24"/>
          <w:szCs w:val="24"/>
        </w:rPr>
        <w:t xml:space="preserve">  8 000 </w:t>
      </w:r>
      <w:r w:rsidR="002603A7">
        <w:rPr>
          <w:rFonts w:eastAsia="Times New Roman"/>
          <w:sz w:val="24"/>
          <w:szCs w:val="24"/>
        </w:rPr>
        <w:t xml:space="preserve"> </w:t>
      </w:r>
      <w:r w:rsidRPr="0028415E">
        <w:rPr>
          <w:rFonts w:eastAsia="Times New Roman"/>
          <w:sz w:val="24"/>
          <w:szCs w:val="24"/>
        </w:rPr>
        <w:t>рублей.</w:t>
      </w:r>
    </w:p>
    <w:p w:rsidR="00BC48BF" w:rsidRPr="00AD4A9D" w:rsidRDefault="00BC48BF" w:rsidP="00D80B4B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D80B4B" w:rsidRPr="001B1A4E" w:rsidRDefault="00D80B4B" w:rsidP="00D80B4B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1B1A4E">
        <w:rPr>
          <w:rFonts w:eastAsia="Times New Roman"/>
          <w:b/>
          <w:sz w:val="24"/>
          <w:szCs w:val="24"/>
        </w:rPr>
        <w:t>За подробной информацией обращаться по адресу:</w:t>
      </w:r>
    </w:p>
    <w:p w:rsidR="00D80B4B" w:rsidRPr="001B1A4E" w:rsidRDefault="00D80B4B" w:rsidP="00D80B4B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1B1A4E">
        <w:rPr>
          <w:rFonts w:eastAsia="Times New Roman"/>
          <w:sz w:val="24"/>
          <w:szCs w:val="24"/>
        </w:rPr>
        <w:t xml:space="preserve">г. Пермь, Бульвар Гагарина – 59,  </w:t>
      </w:r>
      <w:proofErr w:type="spellStart"/>
      <w:r w:rsidRPr="001B1A4E">
        <w:rPr>
          <w:rFonts w:eastAsia="Times New Roman"/>
          <w:sz w:val="24"/>
          <w:szCs w:val="24"/>
        </w:rPr>
        <w:t>каб</w:t>
      </w:r>
      <w:proofErr w:type="spellEnd"/>
      <w:r w:rsidRPr="001B1A4E">
        <w:rPr>
          <w:rFonts w:eastAsia="Times New Roman"/>
          <w:sz w:val="24"/>
          <w:szCs w:val="24"/>
        </w:rPr>
        <w:t>. 103</w:t>
      </w:r>
    </w:p>
    <w:p w:rsidR="00D80B4B" w:rsidRPr="001B1A4E" w:rsidRDefault="00D80B4B" w:rsidP="00D80B4B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1B1A4E">
        <w:rPr>
          <w:rFonts w:eastAsia="Times New Roman"/>
          <w:sz w:val="24"/>
          <w:szCs w:val="24"/>
        </w:rPr>
        <w:t>Контактный тел./факс (342) 282-01-10.</w:t>
      </w:r>
    </w:p>
    <w:p w:rsidR="00FE2549" w:rsidRPr="00D80B4B" w:rsidRDefault="00D80B4B" w:rsidP="00AD4A9D">
      <w:pPr>
        <w:spacing w:line="276" w:lineRule="auto"/>
        <w:jc w:val="center"/>
        <w:rPr>
          <w:sz w:val="24"/>
          <w:szCs w:val="24"/>
        </w:rPr>
      </w:pPr>
      <w:r w:rsidRPr="001B1A4E">
        <w:rPr>
          <w:rFonts w:eastAsia="Times New Roman"/>
          <w:sz w:val="24"/>
          <w:szCs w:val="24"/>
        </w:rPr>
        <w:t>Е-</w:t>
      </w:r>
      <w:r w:rsidRPr="001B1A4E">
        <w:rPr>
          <w:rFonts w:eastAsia="Times New Roman"/>
          <w:sz w:val="24"/>
          <w:szCs w:val="24"/>
          <w:lang w:val="en-US"/>
        </w:rPr>
        <w:t>mail</w:t>
      </w:r>
      <w:r w:rsidRPr="001B1A4E">
        <w:rPr>
          <w:rFonts w:eastAsia="Times New Roman"/>
          <w:sz w:val="24"/>
          <w:szCs w:val="24"/>
        </w:rPr>
        <w:t xml:space="preserve">: </w:t>
      </w:r>
      <w:proofErr w:type="spellStart"/>
      <w:r w:rsidRPr="001B1A4E">
        <w:rPr>
          <w:rFonts w:eastAsia="Times New Roman"/>
          <w:sz w:val="24"/>
          <w:szCs w:val="24"/>
          <w:lang w:val="en-US"/>
        </w:rPr>
        <w:t>odo</w:t>
      </w:r>
      <w:proofErr w:type="spellEnd"/>
      <w:r w:rsidRPr="001B1A4E">
        <w:rPr>
          <w:rFonts w:eastAsia="Times New Roman"/>
          <w:sz w:val="24"/>
          <w:szCs w:val="24"/>
        </w:rPr>
        <w:t>@</w:t>
      </w:r>
      <w:proofErr w:type="spellStart"/>
      <w:r w:rsidRPr="001B1A4E">
        <w:rPr>
          <w:rFonts w:eastAsia="Times New Roman"/>
          <w:sz w:val="24"/>
          <w:szCs w:val="24"/>
          <w:lang w:val="en-US"/>
        </w:rPr>
        <w:t>rsute</w:t>
      </w:r>
      <w:proofErr w:type="spellEnd"/>
      <w:r w:rsidRPr="001B1A4E">
        <w:rPr>
          <w:rFonts w:eastAsia="Times New Roman"/>
          <w:sz w:val="24"/>
          <w:szCs w:val="24"/>
        </w:rPr>
        <w:t>.</w:t>
      </w:r>
      <w:r w:rsidRPr="001B1A4E">
        <w:rPr>
          <w:rFonts w:eastAsia="Times New Roman"/>
          <w:sz w:val="24"/>
          <w:szCs w:val="24"/>
          <w:lang w:val="en-US"/>
        </w:rPr>
        <w:t>perm</w:t>
      </w:r>
      <w:r w:rsidRPr="001B1A4E">
        <w:rPr>
          <w:rFonts w:eastAsia="Times New Roman"/>
          <w:sz w:val="24"/>
          <w:szCs w:val="24"/>
        </w:rPr>
        <w:t>.</w:t>
      </w:r>
      <w:proofErr w:type="spellStart"/>
      <w:r w:rsidRPr="001B1A4E">
        <w:rPr>
          <w:rFonts w:eastAsia="Times New Roman"/>
          <w:sz w:val="24"/>
          <w:szCs w:val="24"/>
          <w:lang w:val="en-US"/>
        </w:rPr>
        <w:t>ru</w:t>
      </w:r>
      <w:proofErr w:type="spellEnd"/>
      <w:r w:rsidRPr="001B1A4E">
        <w:rPr>
          <w:rFonts w:eastAsia="Times New Roman"/>
          <w:sz w:val="24"/>
          <w:szCs w:val="24"/>
        </w:rPr>
        <w:t xml:space="preserve">,  </w:t>
      </w:r>
      <w:r w:rsidRPr="001B1A4E">
        <w:rPr>
          <w:rFonts w:eastAsia="Times New Roman"/>
          <w:sz w:val="24"/>
          <w:szCs w:val="24"/>
          <w:lang w:val="en-US"/>
        </w:rPr>
        <w:t>www</w:t>
      </w:r>
      <w:r w:rsidRPr="001B1A4E">
        <w:rPr>
          <w:rFonts w:eastAsia="Times New Roman"/>
          <w:sz w:val="24"/>
          <w:szCs w:val="24"/>
        </w:rPr>
        <w:t>.</w:t>
      </w:r>
      <w:r w:rsidRPr="001B1A4E">
        <w:rPr>
          <w:rFonts w:eastAsia="Times New Roman"/>
          <w:sz w:val="24"/>
          <w:szCs w:val="24"/>
          <w:lang w:val="en-US"/>
        </w:rPr>
        <w:t>rea</w:t>
      </w:r>
      <w:r w:rsidRPr="001B1A4E">
        <w:rPr>
          <w:rFonts w:eastAsia="Times New Roman"/>
          <w:sz w:val="24"/>
          <w:szCs w:val="24"/>
        </w:rPr>
        <w:t>.</w:t>
      </w:r>
      <w:r w:rsidRPr="001B1A4E">
        <w:rPr>
          <w:rFonts w:eastAsia="Times New Roman"/>
          <w:sz w:val="24"/>
          <w:szCs w:val="24"/>
          <w:lang w:val="en-US"/>
        </w:rPr>
        <w:t>perm</w:t>
      </w:r>
      <w:r w:rsidRPr="001B1A4E">
        <w:rPr>
          <w:rFonts w:eastAsia="Times New Roman"/>
          <w:sz w:val="24"/>
          <w:szCs w:val="24"/>
        </w:rPr>
        <w:t>.</w:t>
      </w:r>
      <w:proofErr w:type="spellStart"/>
      <w:r w:rsidRPr="001B1A4E">
        <w:rPr>
          <w:rFonts w:eastAsia="Times New Roman"/>
          <w:sz w:val="24"/>
          <w:szCs w:val="24"/>
          <w:lang w:val="en-US"/>
        </w:rPr>
        <w:t>ru</w:t>
      </w:r>
      <w:proofErr w:type="spellEnd"/>
    </w:p>
    <w:sectPr w:rsidR="00FE2549" w:rsidRPr="00D80B4B" w:rsidSect="00652E31">
      <w:pgSz w:w="11907" w:h="16840" w:code="9"/>
      <w:pgMar w:top="426" w:right="567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027"/>
    <w:multiLevelType w:val="hybridMultilevel"/>
    <w:tmpl w:val="A566B154"/>
    <w:lvl w:ilvl="0" w:tplc="E2A8EB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DD34F46"/>
    <w:multiLevelType w:val="hybridMultilevel"/>
    <w:tmpl w:val="6010BB76"/>
    <w:lvl w:ilvl="0" w:tplc="A4FCFFD6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64235F7"/>
    <w:multiLevelType w:val="hybridMultilevel"/>
    <w:tmpl w:val="E3DCEC8E"/>
    <w:lvl w:ilvl="0" w:tplc="BCACAB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52E31"/>
    <w:rsid w:val="000C1E5D"/>
    <w:rsid w:val="00105994"/>
    <w:rsid w:val="001B1A4E"/>
    <w:rsid w:val="001F5C40"/>
    <w:rsid w:val="002603A7"/>
    <w:rsid w:val="0026315A"/>
    <w:rsid w:val="0028415E"/>
    <w:rsid w:val="00317C24"/>
    <w:rsid w:val="003459AE"/>
    <w:rsid w:val="004C68EE"/>
    <w:rsid w:val="004F46FF"/>
    <w:rsid w:val="00557420"/>
    <w:rsid w:val="00652E31"/>
    <w:rsid w:val="006B57A5"/>
    <w:rsid w:val="006C5075"/>
    <w:rsid w:val="00784737"/>
    <w:rsid w:val="007C7CE5"/>
    <w:rsid w:val="00811FD9"/>
    <w:rsid w:val="00855686"/>
    <w:rsid w:val="009C72F1"/>
    <w:rsid w:val="00A544F8"/>
    <w:rsid w:val="00AD4A9D"/>
    <w:rsid w:val="00AF158C"/>
    <w:rsid w:val="00B842CF"/>
    <w:rsid w:val="00BC48BF"/>
    <w:rsid w:val="00D80B4B"/>
    <w:rsid w:val="00E30074"/>
    <w:rsid w:val="00F90B9C"/>
    <w:rsid w:val="00F95170"/>
    <w:rsid w:val="00FB3306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2E31"/>
    <w:rPr>
      <w:rFonts w:ascii="Times New Roman" w:hAnsi="Times New Roman" w:cs="Times New Roman" w:hint="default"/>
      <w:color w:val="0000FF"/>
      <w:u w:val="single"/>
    </w:rPr>
  </w:style>
  <w:style w:type="character" w:customStyle="1" w:styleId="3">
    <w:name w:val="Основной текст 3 Знак"/>
    <w:link w:val="30"/>
    <w:locked/>
    <w:rsid w:val="00652E31"/>
    <w:rPr>
      <w:b/>
      <w:sz w:val="28"/>
      <w:lang w:eastAsia="ru-RU"/>
    </w:rPr>
  </w:style>
  <w:style w:type="paragraph" w:styleId="30">
    <w:name w:val="Body Text 3"/>
    <w:basedOn w:val="a"/>
    <w:link w:val="3"/>
    <w:rsid w:val="00652E31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652E3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652E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52E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52E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Emphasis"/>
    <w:basedOn w:val="a0"/>
    <w:uiPriority w:val="20"/>
    <w:qFormat/>
    <w:rsid w:val="00652E31"/>
    <w:rPr>
      <w:i/>
      <w:iCs/>
    </w:rPr>
  </w:style>
  <w:style w:type="character" w:styleId="a7">
    <w:name w:val="Strong"/>
    <w:basedOn w:val="a0"/>
    <w:uiPriority w:val="99"/>
    <w:qFormat/>
    <w:rsid w:val="007C7CE5"/>
    <w:rPr>
      <w:rFonts w:cs="Times New Roman"/>
    </w:rPr>
  </w:style>
  <w:style w:type="character" w:customStyle="1" w:styleId="js-phone-number">
    <w:name w:val="js-phone-number"/>
    <w:basedOn w:val="a0"/>
    <w:rsid w:val="00105994"/>
  </w:style>
  <w:style w:type="paragraph" w:styleId="a8">
    <w:name w:val="Balloon Text"/>
    <w:basedOn w:val="a"/>
    <w:link w:val="a9"/>
    <w:uiPriority w:val="99"/>
    <w:semiHidden/>
    <w:unhideWhenUsed/>
    <w:rsid w:val="00D80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B4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odo3</cp:lastModifiedBy>
  <cp:revision>5</cp:revision>
  <dcterms:created xsi:type="dcterms:W3CDTF">2017-09-13T04:18:00Z</dcterms:created>
  <dcterms:modified xsi:type="dcterms:W3CDTF">2017-09-13T04:27:00Z</dcterms:modified>
</cp:coreProperties>
</file>