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65EE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E58DB" w:rsidRPr="00D51A10" w:rsidRDefault="005E58DB" w:rsidP="005E58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DB">
        <w:rPr>
          <w:rFonts w:ascii="Times New Roman" w:hAnsi="Times New Roman"/>
          <w:sz w:val="28"/>
          <w:szCs w:val="28"/>
        </w:rPr>
        <w:t xml:space="preserve">специальности </w:t>
      </w:r>
      <w:r w:rsidR="00D51A10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D51A10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5E58DB" w:rsidRPr="005E58DB" w:rsidRDefault="005E58DB" w:rsidP="005E58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D51A10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D51A10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D51A10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3565EE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современной экономической, политической и культурной ситуации в России и мире;</w:t>
      </w:r>
    </w:p>
    <w:p w:rsidR="00867F6C" w:rsidRP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вв.);</w:t>
      </w:r>
    </w:p>
    <w:p w:rsidR="006564F4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– начале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</w:t>
      </w:r>
      <w:r w:rsidR="00591F66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назначение ООН, НАТО, ЕС и других организаций и основные направления их деятельности;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 роли науки, культуры и религии в сохранении и укреплении национальных и государственных традиций;</w:t>
      </w:r>
    </w:p>
    <w:p w:rsid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содержание и назначение важнейших нормативных правовых актов мирового и регионального значения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53B48" w:rsidRDefault="00953B48" w:rsidP="00B12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направления развития ключевых регионов мира на рубеже веков (XX и XXI вв.)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1.1. Северная Америка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1.2. ЕЭС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1.3. Азиатско-тихоокеанский регион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1.4. СНГ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1.5. Исламская цивилизация</w:t>
      </w:r>
    </w:p>
    <w:p w:rsidR="00953B48" w:rsidRDefault="00953B48" w:rsidP="005A7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2. Сущность и причины локальных, региональных, межгосударственных конфликтов в конце XX - начале XXI в.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2.1. Ирак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2.2 Арабо-израильский конфликт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</w:t>
      </w:r>
      <w:r w:rsidR="005A7D07">
        <w:rPr>
          <w:rFonts w:ascii="Times New Roman" w:hAnsi="Times New Roman"/>
          <w:sz w:val="28"/>
          <w:szCs w:val="28"/>
          <w:lang w:eastAsia="he-IL" w:bidi="he-IL"/>
        </w:rPr>
        <w:t>а 2.3. Южная Корея, Иран, Сирия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2.4. Северный Кавказ</w:t>
      </w:r>
    </w:p>
    <w:p w:rsidR="00B12519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2.5. Курильские острова</w:t>
      </w:r>
    </w:p>
    <w:p w:rsidR="00953B48" w:rsidRDefault="00953B48" w:rsidP="000605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3.1. Интеграционные процессы политического и экономического развития ведущих государств и регионов мира</w:t>
      </w:r>
    </w:p>
    <w:p w:rsidR="00B12519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3.2. Миграционные процессы политического и экономического развития ведущих государств и регионов мира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4.  Назначение ООН, НАТО, ЕС и других организаций и основные направления их деятельности</w:t>
      </w:r>
    </w:p>
    <w:p w:rsidR="00953B48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4.1. ООН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4.2. НАТО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4.3. ЕС</w:t>
      </w:r>
    </w:p>
    <w:p w:rsid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4.4. СНГ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5.1. Наука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5.2.  Культура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5.3.  Религия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6. Содержание и назначение важнейших правовых и законодательных актов мирового и регионального значения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6.1. Декларация прав и свобод человека и гражданина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6.2. Договор о нераспространении оружия массового поражения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6.3. Коран как источник права в исламских государствах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70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22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D51A10">
        <w:rPr>
          <w:rFonts w:ascii="Times New Roman" w:hAnsi="Times New Roman"/>
          <w:sz w:val="28"/>
          <w:szCs w:val="28"/>
        </w:rPr>
        <w:t>Копылов О.В.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3182E"/>
    <w:rsid w:val="00056EB0"/>
    <w:rsid w:val="0006051F"/>
    <w:rsid w:val="00076784"/>
    <w:rsid w:val="000A2E85"/>
    <w:rsid w:val="000A4B5F"/>
    <w:rsid w:val="000B115E"/>
    <w:rsid w:val="00105299"/>
    <w:rsid w:val="00145985"/>
    <w:rsid w:val="001B18C1"/>
    <w:rsid w:val="00251D0D"/>
    <w:rsid w:val="002C15D5"/>
    <w:rsid w:val="002C1D33"/>
    <w:rsid w:val="00332CB1"/>
    <w:rsid w:val="0034142B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5E58DB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07F13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51A10"/>
    <w:rsid w:val="00D80660"/>
    <w:rsid w:val="00D93044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84</cp:revision>
  <cp:lastPrinted>2014-06-06T09:58:00Z</cp:lastPrinted>
  <dcterms:created xsi:type="dcterms:W3CDTF">2014-06-06T10:09:00Z</dcterms:created>
  <dcterms:modified xsi:type="dcterms:W3CDTF">2017-03-17T09:24:00Z</dcterms:modified>
</cp:coreProperties>
</file>