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C3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50402E">
        <w:rPr>
          <w:rFonts w:ascii="Times New Roman" w:hAnsi="Times New Roman"/>
          <w:i/>
          <w:sz w:val="28"/>
          <w:szCs w:val="28"/>
          <w:u w:val="single"/>
        </w:rPr>
        <w:t>Финансы, денежное обращение и кредит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B3B23" w:rsidRPr="00550774" w:rsidRDefault="007B3B23" w:rsidP="007B3B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7B3B23" w:rsidRPr="00550774" w:rsidRDefault="007B3B23" w:rsidP="007B3B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7B3B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B3B23" w:rsidRPr="007B3B23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B3B23">
        <w:rPr>
          <w:rFonts w:ascii="Times New Roman" w:hAnsi="Times New Roman"/>
          <w:sz w:val="28"/>
          <w:szCs w:val="28"/>
          <w:lang w:eastAsia="he-IL" w:bidi="he-IL"/>
        </w:rPr>
        <w:t>оперировать кредитно-финансовыми понятиями и категориями, ориентироваться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B3B23">
        <w:rPr>
          <w:rFonts w:ascii="Times New Roman" w:hAnsi="Times New Roman"/>
          <w:sz w:val="28"/>
          <w:szCs w:val="28"/>
          <w:lang w:eastAsia="he-IL" w:bidi="he-IL"/>
        </w:rPr>
        <w:t>схемах построения и взаимодействия различных сегментов финансового рынка;</w:t>
      </w:r>
    </w:p>
    <w:p w:rsidR="007B3B23" w:rsidRPr="007B3B23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B3B23">
        <w:rPr>
          <w:rFonts w:ascii="Times New Roman" w:hAnsi="Times New Roman"/>
          <w:sz w:val="28"/>
          <w:szCs w:val="28"/>
          <w:lang w:eastAsia="he-IL" w:bidi="he-IL"/>
        </w:rPr>
        <w:t xml:space="preserve">рассчитывать денежные агрегаты и анализировать показатели, связанные </w:t>
      </w:r>
      <w:proofErr w:type="gramStart"/>
      <w:r w:rsidRPr="007B3B23">
        <w:rPr>
          <w:rFonts w:ascii="Times New Roman" w:hAnsi="Times New Roman"/>
          <w:sz w:val="28"/>
          <w:szCs w:val="28"/>
          <w:lang w:eastAsia="he-IL" w:bidi="he-IL"/>
        </w:rPr>
        <w:t>с</w:t>
      </w:r>
      <w:proofErr w:type="gramEnd"/>
    </w:p>
    <w:p w:rsidR="007B3B23" w:rsidRPr="007B3B23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B3B23">
        <w:rPr>
          <w:rFonts w:ascii="Times New Roman" w:hAnsi="Times New Roman"/>
          <w:sz w:val="28"/>
          <w:szCs w:val="28"/>
          <w:lang w:eastAsia="he-IL" w:bidi="he-IL"/>
        </w:rPr>
        <w:t>денежным обращением;</w:t>
      </w:r>
    </w:p>
    <w:p w:rsidR="007B3B23" w:rsidRPr="007B3B23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B3B23">
        <w:rPr>
          <w:rFonts w:ascii="Times New Roman" w:hAnsi="Times New Roman"/>
          <w:sz w:val="28"/>
          <w:szCs w:val="28"/>
          <w:lang w:eastAsia="he-IL" w:bidi="he-IL"/>
        </w:rPr>
        <w:t>анализировать структуру государственного бюджета, источники финансирования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B3B23">
        <w:rPr>
          <w:rFonts w:ascii="Times New Roman" w:hAnsi="Times New Roman"/>
          <w:sz w:val="28"/>
          <w:szCs w:val="28"/>
          <w:lang w:eastAsia="he-IL" w:bidi="he-IL"/>
        </w:rPr>
        <w:t>дефицита бюджета;</w:t>
      </w:r>
    </w:p>
    <w:p w:rsidR="007B3B23" w:rsidRPr="007B3B23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B3B23">
        <w:rPr>
          <w:rFonts w:ascii="Times New Roman" w:hAnsi="Times New Roman"/>
          <w:sz w:val="28"/>
          <w:szCs w:val="28"/>
          <w:lang w:eastAsia="he-IL" w:bidi="he-IL"/>
        </w:rPr>
        <w:t>составлять сравнительную характеристику различных ценных бумаг по степени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B3B23">
        <w:rPr>
          <w:rFonts w:ascii="Times New Roman" w:hAnsi="Times New Roman"/>
          <w:sz w:val="28"/>
          <w:szCs w:val="28"/>
          <w:lang w:eastAsia="he-IL" w:bidi="he-IL"/>
        </w:rPr>
        <w:t>доходности и риска;</w:t>
      </w:r>
    </w:p>
    <w:p w:rsidR="006564F4" w:rsidRDefault="001B18C1" w:rsidP="003853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7B3B23" w:rsidRPr="007B3B23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B3B23">
        <w:rPr>
          <w:rFonts w:ascii="Times New Roman" w:hAnsi="Times New Roman"/>
          <w:sz w:val="28"/>
          <w:szCs w:val="28"/>
          <w:lang w:eastAsia="he-IL" w:bidi="he-IL"/>
        </w:rPr>
        <w:t>сущность финансов, их функции и роль в экономике;</w:t>
      </w:r>
    </w:p>
    <w:p w:rsidR="007B3B23" w:rsidRPr="007B3B23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B3B23">
        <w:rPr>
          <w:rFonts w:ascii="Times New Roman" w:hAnsi="Times New Roman"/>
          <w:sz w:val="28"/>
          <w:szCs w:val="28"/>
          <w:lang w:eastAsia="he-IL" w:bidi="he-IL"/>
        </w:rPr>
        <w:t>принципы финансовой политики и финансового контроля;</w:t>
      </w:r>
    </w:p>
    <w:p w:rsidR="007B3B23" w:rsidRPr="007B3B23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B3B23">
        <w:rPr>
          <w:rFonts w:ascii="Times New Roman" w:hAnsi="Times New Roman"/>
          <w:sz w:val="28"/>
          <w:szCs w:val="28"/>
          <w:lang w:eastAsia="he-IL" w:bidi="he-IL"/>
        </w:rPr>
        <w:t>законы денежного обращения, сущность, виды и функции денег;</w:t>
      </w:r>
    </w:p>
    <w:p w:rsidR="007B3B23" w:rsidRPr="007B3B23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B3B23">
        <w:rPr>
          <w:rFonts w:ascii="Times New Roman" w:hAnsi="Times New Roman"/>
          <w:sz w:val="28"/>
          <w:szCs w:val="28"/>
          <w:lang w:eastAsia="he-IL" w:bidi="he-IL"/>
        </w:rPr>
        <w:t>основные типы и элементы денежных систем, виды денежных реформ;</w:t>
      </w:r>
    </w:p>
    <w:p w:rsidR="007B3B23" w:rsidRPr="008C52BC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C52BC">
        <w:rPr>
          <w:rFonts w:ascii="Times New Roman" w:hAnsi="Times New Roman"/>
          <w:sz w:val="28"/>
          <w:szCs w:val="28"/>
          <w:lang w:eastAsia="he-IL" w:bidi="he-IL"/>
        </w:rPr>
        <w:t>структуры кредитной и банковской систем, функции банков и классификацию</w:t>
      </w:r>
      <w:r w:rsidR="008C52BC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C52BC">
        <w:rPr>
          <w:rFonts w:ascii="Times New Roman" w:hAnsi="Times New Roman"/>
          <w:sz w:val="28"/>
          <w:szCs w:val="28"/>
          <w:lang w:eastAsia="he-IL" w:bidi="he-IL"/>
        </w:rPr>
        <w:t>банковских операций;</w:t>
      </w:r>
    </w:p>
    <w:p w:rsidR="007B3B23" w:rsidRPr="007B3B23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B3B23">
        <w:rPr>
          <w:rFonts w:ascii="Times New Roman" w:hAnsi="Times New Roman"/>
          <w:sz w:val="28"/>
          <w:szCs w:val="28"/>
          <w:lang w:eastAsia="he-IL" w:bidi="he-IL"/>
        </w:rPr>
        <w:t>цели, типы и инструменты денежно-кредитной политики;</w:t>
      </w:r>
    </w:p>
    <w:p w:rsidR="007B3B23" w:rsidRPr="008C52BC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C52BC">
        <w:rPr>
          <w:rFonts w:ascii="Times New Roman" w:hAnsi="Times New Roman"/>
          <w:sz w:val="28"/>
          <w:szCs w:val="28"/>
          <w:lang w:eastAsia="he-IL" w:bidi="he-IL"/>
        </w:rPr>
        <w:t>структуру финансовой системы, принципы функционирования бюджетной системы</w:t>
      </w:r>
      <w:r w:rsidR="008C52BC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C52BC">
        <w:rPr>
          <w:rFonts w:ascii="Times New Roman" w:hAnsi="Times New Roman"/>
          <w:sz w:val="28"/>
          <w:szCs w:val="28"/>
          <w:lang w:eastAsia="he-IL" w:bidi="he-IL"/>
        </w:rPr>
        <w:t>и основы бюджетного устройства;</w:t>
      </w:r>
    </w:p>
    <w:p w:rsidR="007B3B23" w:rsidRPr="008C52BC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C52BC">
        <w:rPr>
          <w:rFonts w:ascii="Times New Roman" w:hAnsi="Times New Roman"/>
          <w:sz w:val="28"/>
          <w:szCs w:val="28"/>
          <w:lang w:eastAsia="he-IL" w:bidi="he-IL"/>
        </w:rPr>
        <w:t>виды и классификации ценных бумаг, особенности функционирования первичного</w:t>
      </w:r>
      <w:r w:rsidR="008C52BC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C52BC">
        <w:rPr>
          <w:rFonts w:ascii="Times New Roman" w:hAnsi="Times New Roman"/>
          <w:sz w:val="28"/>
          <w:szCs w:val="28"/>
          <w:lang w:eastAsia="he-IL" w:bidi="he-IL"/>
        </w:rPr>
        <w:t>и вторичного рынков ценных бумаг;</w:t>
      </w:r>
    </w:p>
    <w:p w:rsidR="007B3B23" w:rsidRPr="008C52BC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C52BC">
        <w:rPr>
          <w:rFonts w:ascii="Times New Roman" w:hAnsi="Times New Roman"/>
          <w:sz w:val="28"/>
          <w:szCs w:val="28"/>
          <w:lang w:eastAsia="he-IL" w:bidi="he-IL"/>
        </w:rPr>
        <w:t>характер деятельности и функции профессиональных участников рынка ценных</w:t>
      </w:r>
      <w:r w:rsidR="008C52BC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C52BC">
        <w:rPr>
          <w:rFonts w:ascii="Times New Roman" w:hAnsi="Times New Roman"/>
          <w:sz w:val="28"/>
          <w:szCs w:val="28"/>
          <w:lang w:eastAsia="he-IL" w:bidi="he-IL"/>
        </w:rPr>
        <w:t>бумаг;</w:t>
      </w:r>
    </w:p>
    <w:p w:rsidR="007B3B23" w:rsidRPr="007B3B23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B3B23">
        <w:rPr>
          <w:rFonts w:ascii="Times New Roman" w:hAnsi="Times New Roman"/>
          <w:sz w:val="28"/>
          <w:szCs w:val="28"/>
          <w:lang w:eastAsia="he-IL" w:bidi="he-IL"/>
        </w:rPr>
        <w:t>кредит и кредитную систему в условиях рыночной экономики;</w:t>
      </w:r>
    </w:p>
    <w:p w:rsidR="007B3B23" w:rsidRPr="008C52BC" w:rsidRDefault="007B3B23" w:rsidP="007B3B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C52BC">
        <w:rPr>
          <w:rFonts w:ascii="Times New Roman" w:hAnsi="Times New Roman"/>
          <w:sz w:val="28"/>
          <w:szCs w:val="28"/>
          <w:lang w:eastAsia="he-IL" w:bidi="he-IL"/>
        </w:rPr>
        <w:t>особенности и отличительные черты развития кредитного дела и денежного</w:t>
      </w:r>
      <w:r w:rsidR="008C52BC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C52BC">
        <w:rPr>
          <w:rFonts w:ascii="Times New Roman" w:hAnsi="Times New Roman"/>
          <w:sz w:val="28"/>
          <w:szCs w:val="28"/>
          <w:lang w:eastAsia="he-IL" w:bidi="he-IL"/>
        </w:rPr>
        <w:t>обращения в России на основных этапах формиро</w:t>
      </w:r>
      <w:r w:rsidR="008C52BC" w:rsidRPr="008C52BC">
        <w:rPr>
          <w:rFonts w:ascii="Times New Roman" w:hAnsi="Times New Roman"/>
          <w:sz w:val="28"/>
          <w:szCs w:val="28"/>
          <w:lang w:eastAsia="he-IL" w:bidi="he-IL"/>
        </w:rPr>
        <w:t xml:space="preserve">вания ее </w:t>
      </w:r>
      <w:r w:rsidR="008C52BC">
        <w:rPr>
          <w:rFonts w:ascii="Times New Roman" w:hAnsi="Times New Roman"/>
          <w:sz w:val="28"/>
          <w:szCs w:val="28"/>
          <w:lang w:eastAsia="he-IL" w:bidi="he-IL"/>
        </w:rPr>
        <w:t>э</w:t>
      </w:r>
      <w:r w:rsidR="008C52BC" w:rsidRPr="008C52BC">
        <w:rPr>
          <w:rFonts w:ascii="Times New Roman" w:hAnsi="Times New Roman"/>
          <w:sz w:val="28"/>
          <w:szCs w:val="28"/>
          <w:lang w:eastAsia="he-IL" w:bidi="he-IL"/>
        </w:rPr>
        <w:t>кономической системы.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73670F" w:rsidRPr="0073670F" w:rsidRDefault="0073670F" w:rsidP="007367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3670F">
        <w:rPr>
          <w:rFonts w:ascii="Times New Roman" w:hAnsi="Times New Roman"/>
          <w:sz w:val="28"/>
          <w:szCs w:val="28"/>
        </w:rPr>
        <w:t>ОК-5; ОК-7; ПК-1.1; ПК-1.2; ПК-1.3; ПК-1.4; ПК-1.5; ПК-1.6; ПК-1.7; ПК-1.8; ПК-1.9; ПК-1.10; ПК-</w:t>
      </w:r>
      <w:r w:rsidR="00FA0D31">
        <w:rPr>
          <w:rFonts w:ascii="Times New Roman" w:hAnsi="Times New Roman"/>
          <w:sz w:val="28"/>
          <w:szCs w:val="28"/>
        </w:rPr>
        <w:t>3.4</w:t>
      </w:r>
      <w:r w:rsidRPr="0073670F">
        <w:rPr>
          <w:rFonts w:ascii="Times New Roman" w:hAnsi="Times New Roman"/>
          <w:sz w:val="28"/>
          <w:szCs w:val="28"/>
        </w:rPr>
        <w:t>; ПК-</w:t>
      </w:r>
      <w:r w:rsidR="00FA0D31">
        <w:rPr>
          <w:rFonts w:ascii="Times New Roman" w:hAnsi="Times New Roman"/>
          <w:sz w:val="28"/>
          <w:szCs w:val="28"/>
        </w:rPr>
        <w:t>3.5</w:t>
      </w:r>
    </w:p>
    <w:p w:rsidR="001B18C1" w:rsidRPr="00D11EE6" w:rsidRDefault="001B18C1" w:rsidP="0073670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1. Деньги.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1.1. Деньги: сущность, эволюция, виды и функции. Денежная система.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2. Финансы.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2.1. Финансы: сущность и функции.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2.2. Государственный бюджет и функции казначейства.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2.3. Налоги и их функции.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2.4. Внебюджетные фонды.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2.5. Страхование.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3. Кредит и банки.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3.1. Сущность, функции и формы кредита.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3.2. Банковская система.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3.3. Банки.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3.4. Банковская прибыль и ликвидность.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3.5. Центральный банк России. Денежно-кредитная политика.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4. Эволюция денежного обращения и банковской системы России.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4.1. Развитие банковского дела в России с 1917 г.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5. Ценные бумаги и фондовый рынок.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5.1. Рынок ценных бумаг, его значение, основные понятия. Ценные бумаги.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5.2. Участники рынка ценных бумаг.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5.3. Фондовая биржа, организация баржевой деятельности.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6. Специализированные кредитно-финансовые институты.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6.1. Страховые компании, инвестиционные фонды, сберегательные учреждения, компании и банки.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6.2. Финансовые компании, финансово-промышленные группы, кредитные товарищества, кредитные союзы.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7. Финансовое планирование и финансовый контроль.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7.1. Финансовое планирование.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7.2. Финансовый контроль.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344A3">
        <w:rPr>
          <w:rFonts w:ascii="Times New Roman" w:hAnsi="Times New Roman"/>
          <w:sz w:val="28"/>
          <w:szCs w:val="28"/>
        </w:rPr>
        <w:t>63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0344A3">
        <w:rPr>
          <w:rFonts w:ascii="Times New Roman" w:hAnsi="Times New Roman"/>
          <w:sz w:val="28"/>
          <w:szCs w:val="28"/>
        </w:rPr>
        <w:t>42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0344A3">
        <w:rPr>
          <w:rFonts w:ascii="Times New Roman" w:hAnsi="Times New Roman"/>
          <w:sz w:val="28"/>
          <w:szCs w:val="28"/>
        </w:rPr>
        <w:t xml:space="preserve">20, </w:t>
      </w:r>
      <w:proofErr w:type="spellStart"/>
      <w:r w:rsidR="000344A3">
        <w:rPr>
          <w:rFonts w:ascii="Times New Roman" w:hAnsi="Times New Roman"/>
          <w:sz w:val="28"/>
          <w:szCs w:val="28"/>
        </w:rPr>
        <w:t>конс</w:t>
      </w:r>
      <w:proofErr w:type="spellEnd"/>
      <w:r w:rsidR="000344A3">
        <w:rPr>
          <w:rFonts w:ascii="Times New Roman" w:hAnsi="Times New Roman"/>
          <w:sz w:val="28"/>
          <w:szCs w:val="28"/>
        </w:rPr>
        <w:t>. – 1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604E40">
        <w:rPr>
          <w:rFonts w:ascii="Times New Roman" w:hAnsi="Times New Roman"/>
          <w:sz w:val="28"/>
          <w:szCs w:val="28"/>
        </w:rPr>
        <w:t>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0344A3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24203"/>
    <w:multiLevelType w:val="hybridMultilevel"/>
    <w:tmpl w:val="4F0288F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3360"/>
    <w:multiLevelType w:val="hybridMultilevel"/>
    <w:tmpl w:val="705AB64E"/>
    <w:lvl w:ilvl="0" w:tplc="7ACC8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FA09D5"/>
    <w:multiLevelType w:val="hybridMultilevel"/>
    <w:tmpl w:val="DDAE1F92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17B1C"/>
    <w:rsid w:val="00025AA0"/>
    <w:rsid w:val="0003182E"/>
    <w:rsid w:val="000344A3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45760"/>
    <w:rsid w:val="0025056F"/>
    <w:rsid w:val="00251D0D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0402E"/>
    <w:rsid w:val="00512E5E"/>
    <w:rsid w:val="00513D5A"/>
    <w:rsid w:val="00554AC0"/>
    <w:rsid w:val="00556EA1"/>
    <w:rsid w:val="00591F66"/>
    <w:rsid w:val="005A7771"/>
    <w:rsid w:val="005A7D07"/>
    <w:rsid w:val="005C1C59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3670F"/>
    <w:rsid w:val="00771C75"/>
    <w:rsid w:val="007761AF"/>
    <w:rsid w:val="007868B0"/>
    <w:rsid w:val="007A3384"/>
    <w:rsid w:val="007B3B23"/>
    <w:rsid w:val="007B526F"/>
    <w:rsid w:val="007D7ED3"/>
    <w:rsid w:val="0086074B"/>
    <w:rsid w:val="0086746D"/>
    <w:rsid w:val="00867F6C"/>
    <w:rsid w:val="0087764E"/>
    <w:rsid w:val="008C52BC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B6078"/>
    <w:rsid w:val="009C1F4B"/>
    <w:rsid w:val="009D210B"/>
    <w:rsid w:val="009D5C78"/>
    <w:rsid w:val="009E0683"/>
    <w:rsid w:val="009E7B44"/>
    <w:rsid w:val="009F069D"/>
    <w:rsid w:val="009F7F92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659EA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4D49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4720C"/>
    <w:rsid w:val="00E65106"/>
    <w:rsid w:val="00E67838"/>
    <w:rsid w:val="00EA0EFF"/>
    <w:rsid w:val="00EA44ED"/>
    <w:rsid w:val="00EB7CAE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26C2"/>
    <w:rsid w:val="00F95938"/>
    <w:rsid w:val="00FA0D31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5E809B8-4033-4785-9CA3-61DD623F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204</cp:revision>
  <cp:lastPrinted>2014-06-06T09:58:00Z</cp:lastPrinted>
  <dcterms:created xsi:type="dcterms:W3CDTF">2014-06-06T10:09:00Z</dcterms:created>
  <dcterms:modified xsi:type="dcterms:W3CDTF">2017-03-15T18:02:00Z</dcterms:modified>
</cp:coreProperties>
</file>