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B1E" w:rsidRDefault="001B18C1" w:rsidP="00D11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 w:rsidR="005B3B1E">
        <w:rPr>
          <w:rFonts w:ascii="Times New Roman" w:hAnsi="Times New Roman"/>
          <w:i/>
          <w:sz w:val="28"/>
          <w:szCs w:val="28"/>
          <w:u w:val="single"/>
        </w:rPr>
        <w:t>Психология деловых отношений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906155" w:rsidRPr="00FF02D1" w:rsidRDefault="00906155" w:rsidP="0090615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FF02D1">
        <w:rPr>
          <w:rFonts w:ascii="Times New Roman" w:hAnsi="Times New Roman"/>
          <w:sz w:val="28"/>
          <w:szCs w:val="28"/>
        </w:rPr>
        <w:t xml:space="preserve">специальности </w:t>
      </w:r>
      <w:r w:rsidRPr="00FF02D1">
        <w:rPr>
          <w:rFonts w:ascii="Times New Roman" w:hAnsi="Times New Roman"/>
          <w:i/>
          <w:sz w:val="28"/>
          <w:szCs w:val="28"/>
          <w:u w:val="single"/>
        </w:rPr>
        <w:t>38.02.</w:t>
      </w:r>
      <w:r>
        <w:rPr>
          <w:rFonts w:ascii="Times New Roman" w:hAnsi="Times New Roman"/>
          <w:i/>
          <w:sz w:val="28"/>
          <w:szCs w:val="28"/>
          <w:u w:val="single"/>
        </w:rPr>
        <w:t>02 «</w:t>
      </w:r>
      <w:r w:rsidRPr="00FF02D1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Страховое дело</w:t>
      </w:r>
      <w:r w:rsidRPr="00FF02D1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906155" w:rsidRPr="00FF02D1" w:rsidRDefault="00906155" w:rsidP="00906155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FF02D1">
        <w:rPr>
          <w:rFonts w:ascii="Times New Roman" w:hAnsi="Times New Roman"/>
          <w:sz w:val="28"/>
          <w:szCs w:val="28"/>
        </w:rPr>
        <w:t xml:space="preserve">Рабочая программа учебной дисциплины соответствует требованиям ФГОС СПО по специальности </w:t>
      </w:r>
      <w:r w:rsidRPr="00FF02D1">
        <w:rPr>
          <w:rFonts w:ascii="Times New Roman" w:hAnsi="Times New Roman"/>
          <w:i/>
          <w:sz w:val="28"/>
          <w:szCs w:val="28"/>
          <w:u w:val="single"/>
        </w:rPr>
        <w:t>38.02.</w:t>
      </w:r>
      <w:r>
        <w:rPr>
          <w:rFonts w:ascii="Times New Roman" w:hAnsi="Times New Roman"/>
          <w:i/>
          <w:sz w:val="28"/>
          <w:szCs w:val="28"/>
          <w:u w:val="single"/>
        </w:rPr>
        <w:t>02 «</w:t>
      </w:r>
      <w:r w:rsidRPr="00FF02D1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Страховое дело</w:t>
      </w:r>
      <w:r w:rsidRPr="00FF02D1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B18C1" w:rsidRPr="00D11EE6" w:rsidRDefault="001B18C1" w:rsidP="00B711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 w:rsidR="007761AF">
        <w:rPr>
          <w:rFonts w:ascii="Times New Roman" w:hAnsi="Times New Roman"/>
          <w:sz w:val="28"/>
          <w:szCs w:val="28"/>
        </w:rPr>
        <w:t>общему гуманитарному и социально-экономическому циклу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 w:rsidR="006A6C4F">
        <w:rPr>
          <w:rFonts w:ascii="Times New Roman" w:hAnsi="Times New Roman"/>
          <w:sz w:val="28"/>
          <w:szCs w:val="28"/>
        </w:rPr>
        <w:t>ОГСЭ.</w:t>
      </w:r>
      <w:r w:rsidR="005F5298">
        <w:rPr>
          <w:rFonts w:ascii="Times New Roman" w:hAnsi="Times New Roman"/>
          <w:sz w:val="28"/>
          <w:szCs w:val="28"/>
        </w:rPr>
        <w:t>6</w:t>
      </w:r>
      <w:r w:rsidR="006A6C4F"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 w:rsidR="007761AF">
        <w:rPr>
          <w:rFonts w:ascii="Times New Roman" w:hAnsi="Times New Roman"/>
          <w:sz w:val="28"/>
          <w:szCs w:val="28"/>
        </w:rPr>
        <w:t>СПО</w:t>
      </w:r>
      <w:r w:rsidR="006A6C4F">
        <w:rPr>
          <w:rFonts w:ascii="Times New Roman" w:hAnsi="Times New Roman"/>
          <w:sz w:val="28"/>
          <w:szCs w:val="28"/>
        </w:rPr>
        <w:t>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0A2E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4434CD" w:rsidRPr="004434CD" w:rsidRDefault="004434CD" w:rsidP="004434C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4434CD">
        <w:rPr>
          <w:rFonts w:ascii="Times New Roman" w:hAnsi="Times New Roman"/>
          <w:sz w:val="28"/>
          <w:szCs w:val="28"/>
          <w:lang w:eastAsia="he-IL" w:bidi="he-IL"/>
        </w:rPr>
        <w:t>применять техники и приемы эффективного общения в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4434CD">
        <w:rPr>
          <w:rFonts w:ascii="Times New Roman" w:hAnsi="Times New Roman"/>
          <w:sz w:val="28"/>
          <w:szCs w:val="28"/>
          <w:lang w:eastAsia="he-IL" w:bidi="he-IL"/>
        </w:rPr>
        <w:t>профессиональной деятельности;</w:t>
      </w:r>
    </w:p>
    <w:p w:rsidR="004434CD" w:rsidRPr="004434CD" w:rsidRDefault="004434CD" w:rsidP="004434C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4434CD">
        <w:rPr>
          <w:rFonts w:ascii="Times New Roman" w:hAnsi="Times New Roman"/>
          <w:sz w:val="28"/>
          <w:szCs w:val="28"/>
          <w:lang w:eastAsia="he-IL" w:bidi="he-IL"/>
        </w:rPr>
        <w:t xml:space="preserve">использовать приемы </w:t>
      </w:r>
      <w:proofErr w:type="spellStart"/>
      <w:r w:rsidRPr="004434CD">
        <w:rPr>
          <w:rFonts w:ascii="Times New Roman" w:hAnsi="Times New Roman"/>
          <w:sz w:val="28"/>
          <w:szCs w:val="28"/>
          <w:lang w:eastAsia="he-IL" w:bidi="he-IL"/>
        </w:rPr>
        <w:t>саморегуляции</w:t>
      </w:r>
      <w:proofErr w:type="spellEnd"/>
      <w:r w:rsidRPr="004434CD">
        <w:rPr>
          <w:rFonts w:ascii="Times New Roman" w:hAnsi="Times New Roman"/>
          <w:sz w:val="28"/>
          <w:szCs w:val="28"/>
          <w:lang w:eastAsia="he-IL" w:bidi="he-IL"/>
        </w:rPr>
        <w:t xml:space="preserve"> поведения в процессе межличностного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4434CD">
        <w:rPr>
          <w:rFonts w:ascii="Times New Roman" w:hAnsi="Times New Roman"/>
          <w:sz w:val="28"/>
          <w:szCs w:val="28"/>
          <w:lang w:eastAsia="he-IL" w:bidi="he-IL"/>
        </w:rPr>
        <w:t>общения.</w:t>
      </w:r>
      <w:r w:rsidRPr="004434CD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6564F4" w:rsidRDefault="001B18C1" w:rsidP="004434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>Знать</w:t>
      </w:r>
      <w:r w:rsidR="006564F4">
        <w:rPr>
          <w:rFonts w:ascii="Times New Roman" w:hAnsi="Times New Roman"/>
          <w:b/>
          <w:sz w:val="28"/>
          <w:szCs w:val="28"/>
          <w:lang w:eastAsia="he-IL" w:bidi="he-IL"/>
        </w:rPr>
        <w:t>:</w:t>
      </w:r>
    </w:p>
    <w:p w:rsidR="004434CD" w:rsidRPr="004434CD" w:rsidRDefault="004434CD" w:rsidP="004434C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4434CD">
        <w:rPr>
          <w:rFonts w:ascii="Times New Roman" w:hAnsi="Times New Roman"/>
          <w:sz w:val="28"/>
          <w:szCs w:val="28"/>
          <w:lang w:eastAsia="he-IL" w:bidi="he-IL"/>
        </w:rPr>
        <w:t>взаимосвязь общения и деятельности; цели, функции, виды и уровни</w:t>
      </w:r>
    </w:p>
    <w:p w:rsidR="004434CD" w:rsidRPr="004434CD" w:rsidRDefault="004434CD" w:rsidP="004434C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4434CD">
        <w:rPr>
          <w:rFonts w:ascii="Times New Roman" w:hAnsi="Times New Roman"/>
          <w:sz w:val="28"/>
          <w:szCs w:val="28"/>
          <w:lang w:eastAsia="he-IL" w:bidi="he-IL"/>
        </w:rPr>
        <w:t>общения;</w:t>
      </w:r>
    </w:p>
    <w:p w:rsidR="004434CD" w:rsidRPr="004434CD" w:rsidRDefault="004434CD" w:rsidP="004434C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4434CD">
        <w:rPr>
          <w:rFonts w:ascii="Times New Roman" w:hAnsi="Times New Roman"/>
          <w:sz w:val="28"/>
          <w:szCs w:val="28"/>
          <w:lang w:eastAsia="he-IL" w:bidi="he-IL"/>
        </w:rPr>
        <w:t>роли и ролевые ожидания в общении;</w:t>
      </w:r>
    </w:p>
    <w:p w:rsidR="004434CD" w:rsidRPr="004434CD" w:rsidRDefault="004434CD" w:rsidP="004434C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4434CD">
        <w:rPr>
          <w:rFonts w:ascii="Times New Roman" w:hAnsi="Times New Roman"/>
          <w:sz w:val="28"/>
          <w:szCs w:val="28"/>
          <w:lang w:eastAsia="he-IL" w:bidi="he-IL"/>
        </w:rPr>
        <w:t>виды социальных взаимодействий;</w:t>
      </w:r>
    </w:p>
    <w:p w:rsidR="004434CD" w:rsidRPr="004434CD" w:rsidRDefault="004434CD" w:rsidP="004434C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4434CD">
        <w:rPr>
          <w:rFonts w:ascii="Times New Roman" w:hAnsi="Times New Roman"/>
          <w:sz w:val="28"/>
          <w:szCs w:val="28"/>
          <w:lang w:eastAsia="he-IL" w:bidi="he-IL"/>
        </w:rPr>
        <w:t>механизмы взаимопонимания в общении;</w:t>
      </w:r>
    </w:p>
    <w:p w:rsidR="004434CD" w:rsidRPr="004434CD" w:rsidRDefault="004434CD" w:rsidP="004434C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4434CD">
        <w:rPr>
          <w:rFonts w:ascii="Times New Roman" w:hAnsi="Times New Roman"/>
          <w:sz w:val="28"/>
          <w:szCs w:val="28"/>
          <w:lang w:eastAsia="he-IL" w:bidi="he-IL"/>
        </w:rPr>
        <w:t>техники и приемы общения, правила слушания, ведения беседы, убеждения;</w:t>
      </w:r>
    </w:p>
    <w:p w:rsidR="004434CD" w:rsidRPr="004434CD" w:rsidRDefault="004434CD" w:rsidP="004434C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4434CD">
        <w:rPr>
          <w:rFonts w:ascii="Times New Roman" w:hAnsi="Times New Roman"/>
          <w:sz w:val="28"/>
          <w:szCs w:val="28"/>
          <w:lang w:eastAsia="he-IL" w:bidi="he-IL"/>
        </w:rPr>
        <w:t>этические принципы общения;</w:t>
      </w:r>
    </w:p>
    <w:p w:rsidR="004434CD" w:rsidRDefault="004434CD" w:rsidP="004434C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4434CD">
        <w:rPr>
          <w:rFonts w:ascii="Times New Roman" w:hAnsi="Times New Roman"/>
          <w:sz w:val="28"/>
          <w:szCs w:val="28"/>
          <w:lang w:eastAsia="he-IL" w:bidi="he-IL"/>
        </w:rPr>
        <w:t>источники, причины, виды и способы разрешения конфликтов.</w:t>
      </w:r>
      <w:r w:rsidRPr="004434CD">
        <w:rPr>
          <w:rFonts w:ascii="Times New Roman" w:hAnsi="Times New Roman"/>
          <w:sz w:val="28"/>
          <w:szCs w:val="28"/>
          <w:lang w:eastAsia="he-IL" w:bidi="he-IL"/>
        </w:rPr>
        <w:cr/>
      </w:r>
      <w:r w:rsidRPr="004434CD">
        <w:rPr>
          <w:rFonts w:ascii="Times New Roman" w:hAnsi="Times New Roman"/>
          <w:b/>
          <w:sz w:val="28"/>
          <w:szCs w:val="28"/>
          <w:lang w:eastAsia="he-IL" w:bidi="he-IL"/>
        </w:rPr>
        <w:t xml:space="preserve"> </w:t>
      </w:r>
    </w:p>
    <w:p w:rsidR="001B18C1" w:rsidRPr="00D11EE6" w:rsidRDefault="00C30FBC" w:rsidP="004434C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EF0BB0" w:rsidRPr="00A61736" w:rsidRDefault="00EF0BB0" w:rsidP="008366F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ОК-1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ОК-2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ОК-3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ОК-4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ОК-5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ОК-6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ОК-7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ОК-8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ОК-9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5F5298" w:rsidRPr="005F5298" w:rsidRDefault="005F79E0" w:rsidP="005F529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</w:t>
      </w:r>
      <w:r w:rsidR="005F5298" w:rsidRPr="005F5298">
        <w:rPr>
          <w:rFonts w:ascii="Times New Roman" w:hAnsi="Times New Roman"/>
          <w:sz w:val="28"/>
          <w:szCs w:val="28"/>
        </w:rPr>
        <w:t xml:space="preserve"> 1. Психологические особенности личности в аспекте</w:t>
      </w:r>
    </w:p>
    <w:p w:rsidR="005F5298" w:rsidRPr="005F5298" w:rsidRDefault="005F5298" w:rsidP="005F529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F5298">
        <w:rPr>
          <w:rFonts w:ascii="Times New Roman" w:hAnsi="Times New Roman"/>
          <w:sz w:val="28"/>
          <w:szCs w:val="28"/>
        </w:rPr>
        <w:t>социального феномена общения</w:t>
      </w:r>
    </w:p>
    <w:p w:rsidR="005F5298" w:rsidRPr="005F5298" w:rsidRDefault="005F5298" w:rsidP="005F529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F5298">
        <w:rPr>
          <w:rFonts w:ascii="Times New Roman" w:hAnsi="Times New Roman"/>
          <w:sz w:val="28"/>
          <w:szCs w:val="28"/>
        </w:rPr>
        <w:t>Тема 1.1 Цели, функции, виды и уровни общения</w:t>
      </w:r>
    </w:p>
    <w:p w:rsidR="005F5298" w:rsidRPr="005F5298" w:rsidRDefault="005F79E0" w:rsidP="005F529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</w:t>
      </w:r>
      <w:r w:rsidR="005F5298" w:rsidRPr="005F5298">
        <w:rPr>
          <w:rFonts w:ascii="Times New Roman" w:hAnsi="Times New Roman"/>
          <w:sz w:val="28"/>
          <w:szCs w:val="28"/>
        </w:rPr>
        <w:t xml:space="preserve"> 2. Деловое общение</w:t>
      </w:r>
    </w:p>
    <w:p w:rsidR="005F5298" w:rsidRPr="005F5298" w:rsidRDefault="005F5298" w:rsidP="005F529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F5298">
        <w:rPr>
          <w:rFonts w:ascii="Times New Roman" w:hAnsi="Times New Roman"/>
          <w:sz w:val="28"/>
          <w:szCs w:val="28"/>
        </w:rPr>
        <w:t>Тема 2.1 Виды и формы делового общения</w:t>
      </w:r>
    </w:p>
    <w:p w:rsidR="005F5298" w:rsidRPr="005F5298" w:rsidRDefault="005F5298" w:rsidP="005F529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F5298">
        <w:rPr>
          <w:rFonts w:ascii="Times New Roman" w:hAnsi="Times New Roman"/>
          <w:sz w:val="28"/>
          <w:szCs w:val="28"/>
        </w:rPr>
        <w:t>Тема 2.2 Взаимосвязь общения и деятельности</w:t>
      </w:r>
    </w:p>
    <w:p w:rsidR="005F5298" w:rsidRPr="005F5298" w:rsidRDefault="005F79E0" w:rsidP="005F529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</w:t>
      </w:r>
      <w:r w:rsidRPr="005F5298">
        <w:rPr>
          <w:rFonts w:ascii="Times New Roman" w:hAnsi="Times New Roman"/>
          <w:sz w:val="28"/>
          <w:szCs w:val="28"/>
        </w:rPr>
        <w:t xml:space="preserve"> </w:t>
      </w:r>
      <w:r w:rsidR="005F5298" w:rsidRPr="005F5298">
        <w:rPr>
          <w:rFonts w:ascii="Times New Roman" w:hAnsi="Times New Roman"/>
          <w:sz w:val="28"/>
          <w:szCs w:val="28"/>
        </w:rPr>
        <w:t>3. Невербальное общение</w:t>
      </w:r>
    </w:p>
    <w:p w:rsidR="005F5298" w:rsidRPr="005F5298" w:rsidRDefault="005F5298" w:rsidP="005F529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F5298">
        <w:rPr>
          <w:rFonts w:ascii="Times New Roman" w:hAnsi="Times New Roman"/>
          <w:sz w:val="28"/>
          <w:szCs w:val="28"/>
        </w:rPr>
        <w:t>Тема 3.1 Невербальное общение</w:t>
      </w:r>
    </w:p>
    <w:p w:rsidR="001B18C1" w:rsidRPr="005A7D07" w:rsidRDefault="001B18C1" w:rsidP="005A7D0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AE41A0">
        <w:rPr>
          <w:rFonts w:ascii="Times New Roman" w:hAnsi="Times New Roman"/>
          <w:sz w:val="28"/>
          <w:szCs w:val="28"/>
        </w:rPr>
        <w:t>54</w:t>
      </w:r>
      <w:r w:rsidR="00E1239E" w:rsidRPr="005A7D07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AE41A0">
        <w:rPr>
          <w:rFonts w:ascii="Times New Roman" w:hAnsi="Times New Roman"/>
          <w:sz w:val="28"/>
          <w:szCs w:val="28"/>
        </w:rPr>
        <w:t>34</w:t>
      </w:r>
      <w:r w:rsidRPr="005A7D07">
        <w:rPr>
          <w:rFonts w:ascii="Times New Roman" w:hAnsi="Times New Roman"/>
          <w:sz w:val="28"/>
          <w:szCs w:val="28"/>
        </w:rPr>
        <w:t xml:space="preserve">, см. р. </w:t>
      </w:r>
      <w:r w:rsidR="00E1239E" w:rsidRPr="005A7D07">
        <w:rPr>
          <w:rFonts w:ascii="Times New Roman" w:hAnsi="Times New Roman"/>
          <w:sz w:val="28"/>
          <w:szCs w:val="28"/>
        </w:rPr>
        <w:t>–</w:t>
      </w:r>
      <w:r w:rsidRPr="005A7D07">
        <w:rPr>
          <w:rFonts w:ascii="Times New Roman" w:hAnsi="Times New Roman"/>
          <w:sz w:val="28"/>
          <w:szCs w:val="28"/>
        </w:rPr>
        <w:t xml:space="preserve"> </w:t>
      </w:r>
      <w:r w:rsidR="00AE41A0">
        <w:rPr>
          <w:rFonts w:ascii="Times New Roman" w:hAnsi="Times New Roman"/>
          <w:sz w:val="28"/>
          <w:szCs w:val="28"/>
        </w:rPr>
        <w:t>19</w:t>
      </w:r>
      <w:r w:rsidR="0090615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06155">
        <w:rPr>
          <w:rFonts w:ascii="Times New Roman" w:hAnsi="Times New Roman"/>
          <w:sz w:val="28"/>
          <w:szCs w:val="28"/>
        </w:rPr>
        <w:t>конс</w:t>
      </w:r>
      <w:proofErr w:type="spellEnd"/>
      <w:r w:rsidR="00906155">
        <w:rPr>
          <w:rFonts w:ascii="Times New Roman" w:hAnsi="Times New Roman"/>
          <w:sz w:val="28"/>
          <w:szCs w:val="28"/>
        </w:rPr>
        <w:t>. – 1</w:t>
      </w:r>
      <w:r w:rsidRPr="005A7D07">
        <w:rPr>
          <w:rFonts w:ascii="Times New Roman" w:hAnsi="Times New Roman"/>
          <w:sz w:val="28"/>
          <w:szCs w:val="28"/>
        </w:rPr>
        <w:t>).</w:t>
      </w:r>
    </w:p>
    <w:p w:rsidR="001B18C1" w:rsidRPr="005A7D07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Форма промежуточного контроля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033FBC">
        <w:rPr>
          <w:rFonts w:ascii="Times New Roman" w:hAnsi="Times New Roman"/>
          <w:sz w:val="28"/>
          <w:szCs w:val="28"/>
        </w:rPr>
        <w:t>зачет</w:t>
      </w:r>
    </w:p>
    <w:p w:rsidR="001B18C1" w:rsidRPr="004E407A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E407A">
        <w:rPr>
          <w:rFonts w:ascii="Times New Roman" w:hAnsi="Times New Roman"/>
          <w:b/>
          <w:sz w:val="28"/>
          <w:szCs w:val="28"/>
        </w:rPr>
        <w:t>Семестр</w:t>
      </w:r>
      <w:r w:rsidRPr="004E407A">
        <w:rPr>
          <w:rFonts w:ascii="Times New Roman" w:hAnsi="Times New Roman"/>
          <w:sz w:val="28"/>
          <w:szCs w:val="28"/>
        </w:rPr>
        <w:t xml:space="preserve">: </w:t>
      </w:r>
      <w:r w:rsidR="00AE41A0" w:rsidRPr="004E407A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</w:p>
    <w:sectPr w:rsidR="001B18C1" w:rsidRPr="004E407A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3182E"/>
    <w:rsid w:val="00033FBC"/>
    <w:rsid w:val="0006051F"/>
    <w:rsid w:val="00076784"/>
    <w:rsid w:val="00087E03"/>
    <w:rsid w:val="000A2E85"/>
    <w:rsid w:val="000A4B5F"/>
    <w:rsid w:val="000B115E"/>
    <w:rsid w:val="00105299"/>
    <w:rsid w:val="00145985"/>
    <w:rsid w:val="001B18C1"/>
    <w:rsid w:val="002417CC"/>
    <w:rsid w:val="00251D0D"/>
    <w:rsid w:val="002C15D5"/>
    <w:rsid w:val="002C1D33"/>
    <w:rsid w:val="00332CB1"/>
    <w:rsid w:val="0034142B"/>
    <w:rsid w:val="003565EE"/>
    <w:rsid w:val="003805CE"/>
    <w:rsid w:val="004057D1"/>
    <w:rsid w:val="004434CD"/>
    <w:rsid w:val="004E407A"/>
    <w:rsid w:val="004F7A18"/>
    <w:rsid w:val="00512E5E"/>
    <w:rsid w:val="00513D5A"/>
    <w:rsid w:val="00556EA1"/>
    <w:rsid w:val="00591F66"/>
    <w:rsid w:val="005A7771"/>
    <w:rsid w:val="005A7D07"/>
    <w:rsid w:val="005B3B1E"/>
    <w:rsid w:val="005C1C59"/>
    <w:rsid w:val="005E7033"/>
    <w:rsid w:val="005F5298"/>
    <w:rsid w:val="005F79E0"/>
    <w:rsid w:val="00607A96"/>
    <w:rsid w:val="0061213A"/>
    <w:rsid w:val="00653855"/>
    <w:rsid w:val="006560D4"/>
    <w:rsid w:val="006564F4"/>
    <w:rsid w:val="006579AF"/>
    <w:rsid w:val="0068428E"/>
    <w:rsid w:val="0068664E"/>
    <w:rsid w:val="006A4F29"/>
    <w:rsid w:val="006A6C4F"/>
    <w:rsid w:val="006B10E0"/>
    <w:rsid w:val="006B74BD"/>
    <w:rsid w:val="006D4343"/>
    <w:rsid w:val="006F4C32"/>
    <w:rsid w:val="00732711"/>
    <w:rsid w:val="007761AF"/>
    <w:rsid w:val="007868B0"/>
    <w:rsid w:val="008366F0"/>
    <w:rsid w:val="0086746D"/>
    <w:rsid w:val="00867F6C"/>
    <w:rsid w:val="0087764E"/>
    <w:rsid w:val="008C5FBD"/>
    <w:rsid w:val="008D0666"/>
    <w:rsid w:val="008D3CFE"/>
    <w:rsid w:val="00906155"/>
    <w:rsid w:val="00912F65"/>
    <w:rsid w:val="00947388"/>
    <w:rsid w:val="00953B48"/>
    <w:rsid w:val="009B6078"/>
    <w:rsid w:val="009D20C7"/>
    <w:rsid w:val="009D5C78"/>
    <w:rsid w:val="009E0683"/>
    <w:rsid w:val="009E7B44"/>
    <w:rsid w:val="00A201E5"/>
    <w:rsid w:val="00A20465"/>
    <w:rsid w:val="00A61736"/>
    <w:rsid w:val="00A77429"/>
    <w:rsid w:val="00A81854"/>
    <w:rsid w:val="00AA0B8B"/>
    <w:rsid w:val="00AD77BA"/>
    <w:rsid w:val="00AE41A0"/>
    <w:rsid w:val="00B12519"/>
    <w:rsid w:val="00B13BFA"/>
    <w:rsid w:val="00B21467"/>
    <w:rsid w:val="00B47703"/>
    <w:rsid w:val="00B71162"/>
    <w:rsid w:val="00BD37C0"/>
    <w:rsid w:val="00C30FBC"/>
    <w:rsid w:val="00CB6F30"/>
    <w:rsid w:val="00CE36F6"/>
    <w:rsid w:val="00CE607C"/>
    <w:rsid w:val="00CF3026"/>
    <w:rsid w:val="00CF4E35"/>
    <w:rsid w:val="00D11EE6"/>
    <w:rsid w:val="00D23D66"/>
    <w:rsid w:val="00D27950"/>
    <w:rsid w:val="00D80660"/>
    <w:rsid w:val="00D93044"/>
    <w:rsid w:val="00DB4348"/>
    <w:rsid w:val="00E06F06"/>
    <w:rsid w:val="00E1239E"/>
    <w:rsid w:val="00E73CE6"/>
    <w:rsid w:val="00EA0EFF"/>
    <w:rsid w:val="00EA44ED"/>
    <w:rsid w:val="00EF0BB0"/>
    <w:rsid w:val="00EF1D49"/>
    <w:rsid w:val="00F36F56"/>
    <w:rsid w:val="00F55D44"/>
    <w:rsid w:val="00FA11F8"/>
    <w:rsid w:val="00FD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3C48F9B-0B8A-4C38-82BC-A085E20E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96</cp:revision>
  <cp:lastPrinted>2014-06-06T09:58:00Z</cp:lastPrinted>
  <dcterms:created xsi:type="dcterms:W3CDTF">2014-06-06T10:09:00Z</dcterms:created>
  <dcterms:modified xsi:type="dcterms:W3CDTF">2017-03-15T17:28:00Z</dcterms:modified>
</cp:coreProperties>
</file>