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F0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960F0">
        <w:rPr>
          <w:rFonts w:ascii="Times New Roman" w:hAnsi="Times New Roman"/>
          <w:i/>
          <w:sz w:val="28"/>
          <w:szCs w:val="28"/>
          <w:u w:val="single"/>
        </w:rPr>
        <w:t>Математика: алгебра и начала математического анализа; геометрия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42B68" w:rsidRPr="00FF02D1" w:rsidRDefault="00F42B68" w:rsidP="00F42B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42B68" w:rsidRPr="00FF02D1" w:rsidRDefault="00F42B68" w:rsidP="00F42B6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CD218D">
        <w:rPr>
          <w:rFonts w:ascii="Times New Roman" w:hAnsi="Times New Roman"/>
          <w:sz w:val="28"/>
          <w:szCs w:val="28"/>
        </w:rPr>
        <w:t>профильным</w:t>
      </w:r>
      <w:r w:rsidR="003B1D94">
        <w:rPr>
          <w:rFonts w:ascii="Times New Roman" w:hAnsi="Times New Roman"/>
          <w:sz w:val="28"/>
          <w:szCs w:val="28"/>
        </w:rPr>
        <w:t xml:space="preserve">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CD218D">
        <w:rPr>
          <w:rFonts w:ascii="Times New Roman" w:hAnsi="Times New Roman"/>
          <w:sz w:val="28"/>
          <w:szCs w:val="28"/>
        </w:rPr>
        <w:t>ПД.</w:t>
      </w:r>
      <w:r w:rsidR="00A216FE">
        <w:rPr>
          <w:rFonts w:ascii="Times New Roman" w:hAnsi="Times New Roman"/>
          <w:sz w:val="28"/>
          <w:szCs w:val="28"/>
        </w:rPr>
        <w:t>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>применять понятия, связанные с делимостью целых чисел, при решении математических задач</w:t>
      </w:r>
      <w:r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находить корни многочленов с одной переменной, раскладывать многочлены на множители;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проводить преобразования числовых и буквенных выражений, включающих степени, радикалы, логарифмы и тригонометрические функции; 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приобретения практического опыта деятельности, предшествующей профессиональной, в основе которой лежит данный учебный предмет.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определять значение функции по значению аргумента при различных способах задания функции;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>строить графики изученных функций, выполнять преобр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азования графиков;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описывать по графику и по формуле поведение и свойства функций;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proofErr w:type="gramStart"/>
      <w:r w:rsidRPr="004A6BEF">
        <w:rPr>
          <w:rFonts w:ascii="Times New Roman" w:hAnsi="Times New Roman"/>
          <w:sz w:val="28"/>
          <w:szCs w:val="28"/>
          <w:lang w:eastAsia="he-IL" w:bidi="he-IL"/>
        </w:rPr>
        <w:t>решать уравнения, системы уравнений, неравенства, используя свойства функций и их графические представления; использовать приобретенные знания и умения в практической деятельности и повседневной жизни для: описания и исследования с помощью функций реальных зависимостей, представления их графически; интерпретаци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и графиков реальных </w:t>
      </w:r>
      <w:r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процессов; </w:t>
      </w:r>
      <w:r w:rsidRPr="004A6BEF">
        <w:rPr>
          <w:rFonts w:ascii="Times New Roman" w:hAnsi="Times New Roman"/>
          <w:sz w:val="28"/>
          <w:szCs w:val="28"/>
          <w:lang w:eastAsia="he-IL" w:bidi="he-IL"/>
        </w:rPr>
        <w:t>приобретения практического опыта деятельности, предшествующей профессиональной, в основе которой лежит данный учебный предмет</w:t>
      </w:r>
      <w:r>
        <w:rPr>
          <w:rFonts w:ascii="Times New Roman" w:hAnsi="Times New Roman"/>
          <w:sz w:val="28"/>
          <w:szCs w:val="28"/>
          <w:lang w:eastAsia="he-IL" w:bidi="he-IL"/>
        </w:rPr>
        <w:t>;</w:t>
      </w: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. </w:t>
      </w:r>
      <w:proofErr w:type="gramEnd"/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находить сумму бесконечно убывающей геометрической прогрессии; 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 исследовать функции и строить их графики с помощью производной;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решать задачи с применением уравнения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касательной к графику функции;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>решать задачи на нахождение наибольшего и наименьшего значения функции на отр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езке;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вычислять площадь криволинейной трапеции; использовать приобретенные знания и умения в практической деятельности и повседневной жизни </w:t>
      </w:r>
      <w:proofErr w:type="gramStart"/>
      <w:r w:rsidRPr="004A6BEF">
        <w:rPr>
          <w:rFonts w:ascii="Times New Roman" w:hAnsi="Times New Roman"/>
          <w:sz w:val="28"/>
          <w:szCs w:val="28"/>
          <w:lang w:eastAsia="he-IL" w:bidi="he-IL"/>
        </w:rPr>
        <w:t>для</w:t>
      </w:r>
      <w:proofErr w:type="gramEnd"/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: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приобретения практического опыта деятельности, предшествующей профессиональной, в основе которой лежит данный учебный предмет.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решать рациональные, показательные и логарифмические уравнения и неравенства, иррациональные и тригонометрические уравнения, их системы;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доказывать несложные неравенства;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 решать текстовые задачи с помощью составления уравнений и неравенств, интерпретируя результат с учетом ограничений условия задачи;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>изображать на координатной плоскости множества решений уравнений и неравен</w:t>
      </w:r>
      <w:proofErr w:type="gramStart"/>
      <w:r w:rsidRPr="004A6BEF">
        <w:rPr>
          <w:rFonts w:ascii="Times New Roman" w:hAnsi="Times New Roman"/>
          <w:sz w:val="28"/>
          <w:szCs w:val="28"/>
          <w:lang w:eastAsia="he-IL" w:bidi="he-IL"/>
        </w:rPr>
        <w:t>ств с дв</w:t>
      </w:r>
      <w:proofErr w:type="gramEnd"/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умя переменными и их систем;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 находить приближенные решения уравнений и их систем, используя графический метод;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>решать уравнения, неравенства и системы с применением графических представлений, свойств функций, производной; использовать приобретенные знания и умения в практической деятель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ности и повседневной жизни для </w:t>
      </w: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построения и исследования простейших математических моделей; приобретения практического опыта деятельности, предшествующей профессиональной, в основе которой лежит данный учебный предмет.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изображать геометрические фигуры и тела, выполнять чертеж по условию задачи;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проводить доказательные рассуждения при решении задач, доказывать основные теоремы курса;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применять координатно-векторный метод для вычисления отношений, расстояний и углов; </w:t>
      </w:r>
    </w:p>
    <w:p w:rsidR="00734868" w:rsidRP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>строить сечения многогранников и изображать сечения тел вращения;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фигур;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0740E0" w:rsidRPr="00734868" w:rsidRDefault="000740E0" w:rsidP="0073486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значение практики и вопросов, возникающих в самой математике, для формирования и развития математической науки;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возможности геометрии для описания свойств реальных предметов и их взаимного расположения;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4A6BEF" w:rsidRPr="004A6BEF" w:rsidRDefault="004A6BEF" w:rsidP="004A6BE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A6BEF">
        <w:rPr>
          <w:rFonts w:ascii="Times New Roman" w:hAnsi="Times New Roman"/>
          <w:sz w:val="28"/>
          <w:szCs w:val="28"/>
          <w:lang w:eastAsia="he-IL" w:bidi="he-IL"/>
        </w:rPr>
        <w:t xml:space="preserve">вероятностный характер различных процессов и закономерностей окружающего мира. </w:t>
      </w:r>
    </w:p>
    <w:p w:rsidR="001B18C1" w:rsidRPr="00D11EE6" w:rsidRDefault="00C30FBC" w:rsidP="00F072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1. Действительные числа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1.1. Развитие понятия о числе. Приближенные вычисления и вычислительные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средства.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1.2. Уравнения и неравенства первой и второй степени.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2. Функции, их свойства и графики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3. Степенная, показательная и логарифмическая функции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3.1. Степень и ее свойства. Степенная функция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3.2. Показательная функция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3.3. Логарифмическая функция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4. Тригонометрические функции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4.1. Тождественные преобразования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4.2. Тригонометрические функции, их свойства и графики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4.3. Тригонометрические уравнения и неравенства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Раздел5. Дифференциальное исчисление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5.1. Предел и непрерывность функции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5.2 Производная функции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5.3. Исследование функции с помощью производной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6. Интегральное исчисление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 xml:space="preserve">Тема 6.1. </w:t>
      </w:r>
      <w:proofErr w:type="gramStart"/>
      <w:r w:rsidRPr="00EA18BD">
        <w:rPr>
          <w:rFonts w:ascii="Times New Roman" w:hAnsi="Times New Roman"/>
          <w:sz w:val="28"/>
          <w:szCs w:val="28"/>
        </w:rPr>
        <w:t>Неопределенный</w:t>
      </w:r>
      <w:proofErr w:type="gramEnd"/>
      <w:r w:rsidRPr="00EA18BD">
        <w:rPr>
          <w:rFonts w:ascii="Times New Roman" w:hAnsi="Times New Roman"/>
          <w:sz w:val="28"/>
          <w:szCs w:val="28"/>
        </w:rPr>
        <w:t xml:space="preserve"> интеграле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6.2. Определенный интеграл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7. Прямые и плоскости в пространстве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7.1. Начальные понятия стереометрии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 xml:space="preserve">Тема 7.2. Взаимное расположение </w:t>
      </w:r>
      <w:proofErr w:type="gramStart"/>
      <w:r w:rsidRPr="00EA18BD">
        <w:rPr>
          <w:rFonts w:ascii="Times New Roman" w:hAnsi="Times New Roman"/>
          <w:sz w:val="28"/>
          <w:szCs w:val="28"/>
        </w:rPr>
        <w:t>прямых</w:t>
      </w:r>
      <w:proofErr w:type="gramEnd"/>
      <w:r w:rsidRPr="00EA18BD">
        <w:rPr>
          <w:rFonts w:ascii="Times New Roman" w:hAnsi="Times New Roman"/>
          <w:sz w:val="28"/>
          <w:szCs w:val="28"/>
        </w:rPr>
        <w:t xml:space="preserve"> в пространстве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7.3. Взаимное расположение прямой и плоскости.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7.4. Взаимное расположение плоскостей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8. Координаты и векторы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8.1. Прямоугольная система координат в пространстве. Понятие вектора в</w:t>
      </w:r>
      <w:r w:rsidR="00EA18BD" w:rsidRPr="00EA18BD">
        <w:rPr>
          <w:rFonts w:ascii="Times New Roman" w:hAnsi="Times New Roman"/>
          <w:sz w:val="28"/>
          <w:szCs w:val="28"/>
        </w:rPr>
        <w:t xml:space="preserve"> </w:t>
      </w:r>
      <w:r w:rsidRPr="00EA18BD">
        <w:rPr>
          <w:rFonts w:ascii="Times New Roman" w:hAnsi="Times New Roman"/>
          <w:sz w:val="28"/>
          <w:szCs w:val="28"/>
        </w:rPr>
        <w:t>пространстве.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8.2. Уравнения сферы плоскости и прямой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9. Геометрические тела и их поверхности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9.1. Многогранники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9.2. Тела вращения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9.3. Измерения в геометрии</w:t>
      </w:r>
    </w:p>
    <w:p w:rsidR="00D648CB" w:rsidRPr="00D648CB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D648CB">
        <w:rPr>
          <w:rFonts w:ascii="Times New Roman" w:hAnsi="Times New Roman"/>
          <w:i/>
          <w:sz w:val="28"/>
          <w:szCs w:val="28"/>
        </w:rPr>
        <w:t>Раздел 10. Комбинаторика, статистика и теория вероятностей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10.1. Элементы комбинаторики</w:t>
      </w:r>
    </w:p>
    <w:p w:rsidR="00D648CB" w:rsidRPr="00EA18BD" w:rsidRDefault="00D648CB" w:rsidP="00D648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10.2. Элементы теории вероятностей</w:t>
      </w:r>
    </w:p>
    <w:p w:rsidR="00EA18BD" w:rsidRDefault="00D648CB" w:rsidP="00EA18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18BD">
        <w:rPr>
          <w:rFonts w:ascii="Times New Roman" w:hAnsi="Times New Roman"/>
          <w:sz w:val="28"/>
          <w:szCs w:val="28"/>
        </w:rPr>
        <w:t>Тема 10.3. Элементы математической статистики</w:t>
      </w:r>
      <w:r w:rsidRPr="00EA18BD">
        <w:rPr>
          <w:rFonts w:ascii="Times New Roman" w:hAnsi="Times New Roman"/>
          <w:sz w:val="28"/>
          <w:szCs w:val="28"/>
        </w:rPr>
        <w:cr/>
      </w:r>
    </w:p>
    <w:p w:rsidR="00EA18BD" w:rsidRDefault="00EA18BD" w:rsidP="00EA18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18BD" w:rsidRDefault="00EA18BD" w:rsidP="00EA18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18BD" w:rsidRDefault="00EA18BD" w:rsidP="00EA18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18C1" w:rsidRPr="006A2724" w:rsidRDefault="001B18C1" w:rsidP="00EA18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A216FE">
        <w:rPr>
          <w:rFonts w:ascii="Times New Roman" w:hAnsi="Times New Roman"/>
          <w:sz w:val="28"/>
          <w:szCs w:val="28"/>
        </w:rPr>
        <w:t>352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C172B">
        <w:rPr>
          <w:rFonts w:ascii="Times New Roman" w:hAnsi="Times New Roman"/>
          <w:sz w:val="28"/>
          <w:szCs w:val="28"/>
        </w:rPr>
        <w:t>234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A216FE">
        <w:rPr>
          <w:rFonts w:ascii="Times New Roman" w:hAnsi="Times New Roman"/>
          <w:sz w:val="28"/>
          <w:szCs w:val="28"/>
        </w:rPr>
        <w:t>118</w:t>
      </w:r>
      <w:r w:rsidR="009A2823" w:rsidRPr="00231358">
        <w:rPr>
          <w:rFonts w:ascii="Times New Roman" w:hAnsi="Times New Roman"/>
          <w:sz w:val="28"/>
          <w:szCs w:val="28"/>
        </w:rPr>
        <w:t>).</w:t>
      </w:r>
    </w:p>
    <w:p w:rsidR="00A216FE" w:rsidRPr="00A216FE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A216FE" w:rsidRDefault="00A216FE" w:rsidP="00A216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семестре – </w:t>
      </w:r>
      <w:r w:rsidR="004D6DD4">
        <w:rPr>
          <w:rFonts w:ascii="Times New Roman" w:hAnsi="Times New Roman"/>
          <w:sz w:val="28"/>
          <w:szCs w:val="28"/>
        </w:rPr>
        <w:t>д</w:t>
      </w:r>
      <w:r w:rsidR="004D6DD4" w:rsidRPr="009A135B">
        <w:rPr>
          <w:rFonts w:ascii="Times New Roman" w:hAnsi="Times New Roman"/>
          <w:sz w:val="28"/>
          <w:szCs w:val="28"/>
        </w:rPr>
        <w:t>ифференцированный</w:t>
      </w:r>
      <w:r w:rsidR="004D6DD4">
        <w:rPr>
          <w:rFonts w:ascii="Times New Roman" w:hAnsi="Times New Roman"/>
          <w:b/>
          <w:sz w:val="28"/>
          <w:szCs w:val="28"/>
        </w:rPr>
        <w:t xml:space="preserve"> </w:t>
      </w:r>
      <w:r w:rsidR="004D6DD4">
        <w:rPr>
          <w:rFonts w:ascii="Times New Roman" w:hAnsi="Times New Roman"/>
          <w:sz w:val="28"/>
          <w:szCs w:val="28"/>
        </w:rPr>
        <w:t>зачет</w:t>
      </w:r>
    </w:p>
    <w:p w:rsidR="00A216FE" w:rsidRDefault="00A216FE" w:rsidP="00A216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 семестре – </w:t>
      </w:r>
      <w:r w:rsidR="004D6DD4"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785F7A">
        <w:rPr>
          <w:rFonts w:ascii="Times New Roman" w:hAnsi="Times New Roman"/>
          <w:sz w:val="28"/>
          <w:szCs w:val="28"/>
        </w:rPr>
        <w:t>1-2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FC172B">
        <w:rPr>
          <w:rFonts w:ascii="Times New Roman" w:hAnsi="Times New Roman"/>
          <w:sz w:val="28"/>
          <w:szCs w:val="28"/>
        </w:rPr>
        <w:t>Булдакова</w:t>
      </w:r>
      <w:proofErr w:type="spellEnd"/>
      <w:r w:rsidR="00FC172B">
        <w:rPr>
          <w:rFonts w:ascii="Times New Roman" w:hAnsi="Times New Roman"/>
          <w:sz w:val="28"/>
          <w:szCs w:val="28"/>
        </w:rPr>
        <w:t xml:space="preserve"> А.Б.</w:t>
      </w:r>
    </w:p>
    <w:p w:rsidR="001B18C1" w:rsidRDefault="001B18C1" w:rsidP="008C5FBD">
      <w:pPr>
        <w:spacing w:after="0" w:line="240" w:lineRule="auto"/>
        <w:jc w:val="both"/>
      </w:pPr>
      <w:bookmarkStart w:id="0" w:name="_GoBack"/>
      <w:bookmarkEnd w:id="0"/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26E6C"/>
    <w:rsid w:val="00144239"/>
    <w:rsid w:val="00145985"/>
    <w:rsid w:val="0017079D"/>
    <w:rsid w:val="001B18C1"/>
    <w:rsid w:val="00204009"/>
    <w:rsid w:val="00231358"/>
    <w:rsid w:val="00251D0D"/>
    <w:rsid w:val="002B5513"/>
    <w:rsid w:val="002C15D5"/>
    <w:rsid w:val="002C1D33"/>
    <w:rsid w:val="002D2D51"/>
    <w:rsid w:val="00332CB1"/>
    <w:rsid w:val="0034142B"/>
    <w:rsid w:val="003565EE"/>
    <w:rsid w:val="003805CE"/>
    <w:rsid w:val="00381E33"/>
    <w:rsid w:val="003960F0"/>
    <w:rsid w:val="003A332B"/>
    <w:rsid w:val="003B1D94"/>
    <w:rsid w:val="003B2742"/>
    <w:rsid w:val="003C0E8F"/>
    <w:rsid w:val="004057D1"/>
    <w:rsid w:val="00417F0A"/>
    <w:rsid w:val="00435826"/>
    <w:rsid w:val="004A6BEF"/>
    <w:rsid w:val="004D6DD4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34868"/>
    <w:rsid w:val="00753A46"/>
    <w:rsid w:val="0075798E"/>
    <w:rsid w:val="007761AF"/>
    <w:rsid w:val="00785F7A"/>
    <w:rsid w:val="007868B0"/>
    <w:rsid w:val="00794564"/>
    <w:rsid w:val="007B4FD1"/>
    <w:rsid w:val="0086746D"/>
    <w:rsid w:val="00867F6C"/>
    <w:rsid w:val="0087764E"/>
    <w:rsid w:val="008A3B02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A2823"/>
    <w:rsid w:val="009B6078"/>
    <w:rsid w:val="009D5C78"/>
    <w:rsid w:val="009E0683"/>
    <w:rsid w:val="009E7B44"/>
    <w:rsid w:val="00A201E5"/>
    <w:rsid w:val="00A20465"/>
    <w:rsid w:val="00A216FE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76594"/>
    <w:rsid w:val="00BD37C0"/>
    <w:rsid w:val="00BE1589"/>
    <w:rsid w:val="00C30FBC"/>
    <w:rsid w:val="00C5559C"/>
    <w:rsid w:val="00CA4705"/>
    <w:rsid w:val="00CB6F30"/>
    <w:rsid w:val="00CD1BB2"/>
    <w:rsid w:val="00CD218D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648CB"/>
    <w:rsid w:val="00D64DC6"/>
    <w:rsid w:val="00D80660"/>
    <w:rsid w:val="00D81731"/>
    <w:rsid w:val="00D87B44"/>
    <w:rsid w:val="00D93044"/>
    <w:rsid w:val="00D94B76"/>
    <w:rsid w:val="00DB4348"/>
    <w:rsid w:val="00DF0583"/>
    <w:rsid w:val="00DF66F7"/>
    <w:rsid w:val="00E06F06"/>
    <w:rsid w:val="00E1239E"/>
    <w:rsid w:val="00E50F5D"/>
    <w:rsid w:val="00EA0EFF"/>
    <w:rsid w:val="00EA18BD"/>
    <w:rsid w:val="00EA44ED"/>
    <w:rsid w:val="00ED61B4"/>
    <w:rsid w:val="00EF0BB0"/>
    <w:rsid w:val="00EF1D49"/>
    <w:rsid w:val="00F0729B"/>
    <w:rsid w:val="00F10DB7"/>
    <w:rsid w:val="00F1764A"/>
    <w:rsid w:val="00F36F56"/>
    <w:rsid w:val="00F42B68"/>
    <w:rsid w:val="00F55D44"/>
    <w:rsid w:val="00F6762D"/>
    <w:rsid w:val="00F86381"/>
    <w:rsid w:val="00F91706"/>
    <w:rsid w:val="00FA11F8"/>
    <w:rsid w:val="00FC172B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1CC7933-031B-4B77-89E4-1D5B69FE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158</cp:revision>
  <cp:lastPrinted>2014-06-06T09:58:00Z</cp:lastPrinted>
  <dcterms:created xsi:type="dcterms:W3CDTF">2014-06-06T10:09:00Z</dcterms:created>
  <dcterms:modified xsi:type="dcterms:W3CDTF">2017-03-15T16:45:00Z</dcterms:modified>
</cp:coreProperties>
</file>