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06" w:rsidRDefault="00211B06" w:rsidP="00211B06">
      <w:pPr>
        <w:jc w:val="center"/>
      </w:pPr>
      <w:r>
        <w:t xml:space="preserve">  Аннотация рабочей программы дисциплины </w:t>
      </w:r>
    </w:p>
    <w:p w:rsidR="00211B06" w:rsidRPr="0011120E" w:rsidRDefault="00211B06" w:rsidP="00211B06">
      <w:pPr>
        <w:jc w:val="center"/>
        <w:rPr>
          <w:i/>
        </w:rPr>
      </w:pPr>
      <w:r>
        <w:rPr>
          <w:b/>
        </w:rPr>
        <w:t>«</w:t>
      </w:r>
      <w:r>
        <w:rPr>
          <w:i/>
        </w:rPr>
        <w:t>История экономических учений»</w:t>
      </w:r>
    </w:p>
    <w:p w:rsidR="00211B06" w:rsidRDefault="00211B06" w:rsidP="00211B06">
      <w:pPr>
        <w:jc w:val="center"/>
      </w:pPr>
      <w:r>
        <w:t>Направление подготовки</w:t>
      </w:r>
    </w:p>
    <w:p w:rsidR="00211B06" w:rsidRDefault="00211B06" w:rsidP="00211B06">
      <w:pPr>
        <w:jc w:val="center"/>
        <w:rPr>
          <w:i/>
        </w:rPr>
      </w:pPr>
      <w:r>
        <w:rPr>
          <w:i/>
        </w:rPr>
        <w:t xml:space="preserve">38.03.01 Экономика </w:t>
      </w:r>
      <w:r w:rsidRPr="00A621FB">
        <w:rPr>
          <w:i/>
        </w:rPr>
        <w:t xml:space="preserve">(уровень </w:t>
      </w:r>
      <w:proofErr w:type="spellStart"/>
      <w:r w:rsidRPr="00A621FB">
        <w:rPr>
          <w:i/>
        </w:rPr>
        <w:t>бакалавриата</w:t>
      </w:r>
      <w:proofErr w:type="spellEnd"/>
      <w:r w:rsidRPr="00A621FB">
        <w:rPr>
          <w:i/>
        </w:rPr>
        <w:t>)</w:t>
      </w:r>
    </w:p>
    <w:p w:rsidR="00211B06" w:rsidRDefault="00211B06" w:rsidP="00211B06">
      <w:pPr>
        <w:jc w:val="center"/>
      </w:pPr>
      <w:r>
        <w:t xml:space="preserve">Рабочая программа учебной дисциплины соответствует требованиям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</w:t>
      </w:r>
      <w:r>
        <w:rPr>
          <w:i/>
        </w:rPr>
        <w:t xml:space="preserve">38.03.01 Экономика </w:t>
      </w:r>
      <w:r w:rsidRPr="00A621FB">
        <w:rPr>
          <w:i/>
        </w:rPr>
        <w:t xml:space="preserve">(уровень </w:t>
      </w:r>
      <w:proofErr w:type="spellStart"/>
      <w:r w:rsidRPr="00A621FB">
        <w:rPr>
          <w:i/>
        </w:rPr>
        <w:t>бакалавриата</w:t>
      </w:r>
      <w:proofErr w:type="spellEnd"/>
      <w:r w:rsidRPr="00A621FB">
        <w:rPr>
          <w:i/>
        </w:rPr>
        <w:t>)</w:t>
      </w:r>
      <w:r>
        <w:t xml:space="preserve"> </w:t>
      </w:r>
    </w:p>
    <w:p w:rsidR="00211B06" w:rsidRPr="00CC6FFB" w:rsidRDefault="00211B06" w:rsidP="00211B06">
      <w:pPr>
        <w:jc w:val="both"/>
      </w:pPr>
    </w:p>
    <w:p w:rsidR="00211B06" w:rsidRDefault="00211B06" w:rsidP="00211B06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43171B">
        <w:rPr>
          <w:b/>
        </w:rPr>
        <w:t>П</w:t>
      </w:r>
      <w:r>
        <w:rPr>
          <w:b/>
        </w:rPr>
        <w:t>ОП:</w:t>
      </w:r>
    </w:p>
    <w:p w:rsidR="00793DDA" w:rsidRDefault="00793DDA" w:rsidP="00793DDA">
      <w:pPr>
        <w:tabs>
          <w:tab w:val="left" w:pos="360"/>
        </w:tabs>
        <w:jc w:val="both"/>
      </w:pPr>
      <w:r>
        <w:tab/>
      </w:r>
      <w:r w:rsidRPr="00542C4B">
        <w:t>Дисциплина Б</w:t>
      </w:r>
      <w:proofErr w:type="gramStart"/>
      <w:r w:rsidRPr="00542C4B">
        <w:t>1</w:t>
      </w:r>
      <w:proofErr w:type="gramEnd"/>
      <w:r w:rsidRPr="00542C4B">
        <w:t>.Б.0</w:t>
      </w:r>
      <w:r>
        <w:t>9.03</w:t>
      </w:r>
      <w:r w:rsidRPr="00542C4B">
        <w:t xml:space="preserve"> «</w:t>
      </w:r>
      <w:r>
        <w:t>История экономических учений</w:t>
      </w:r>
      <w:r w:rsidRPr="00542C4B">
        <w:t>» входит в</w:t>
      </w:r>
      <w:r w:rsidRPr="0001371A">
        <w:t xml:space="preserve"> </w:t>
      </w:r>
      <w:r>
        <w:t xml:space="preserve">модуль «Экономическая теория» базовой части блока Б1. </w:t>
      </w:r>
      <w:r w:rsidRPr="00542C4B">
        <w:t>«Дисциплины (модули)»  учебного плана</w:t>
      </w:r>
      <w:r w:rsidRPr="00A7056F">
        <w:t xml:space="preserve"> </w:t>
      </w:r>
      <w:r w:rsidRPr="00732E40">
        <w:t>и явл</w:t>
      </w:r>
      <w:r>
        <w:t>яется обязательной для изучения</w:t>
      </w:r>
      <w:r w:rsidRPr="00542C4B">
        <w:t xml:space="preserve">. </w:t>
      </w:r>
      <w:r>
        <w:t xml:space="preserve"> </w:t>
      </w:r>
    </w:p>
    <w:p w:rsidR="00211B06" w:rsidRDefault="00211B06" w:rsidP="00211B06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211B06" w:rsidRDefault="00211B06" w:rsidP="00211B06">
      <w:pPr>
        <w:tabs>
          <w:tab w:val="left" w:pos="360"/>
        </w:tabs>
        <w:jc w:val="both"/>
      </w:pPr>
      <w:r w:rsidRPr="006A4EB8">
        <w:t>Целью освоения учебной дисциплины «</w:t>
      </w:r>
      <w:r>
        <w:t>История экономических учений</w:t>
      </w:r>
      <w:r w:rsidRPr="006A4EB8">
        <w:t xml:space="preserve">» является </w:t>
      </w:r>
      <w:r w:rsidRPr="00AE6E35">
        <w:t xml:space="preserve">усвоение студентами основных тенденций развития мировой экономической мысли, позволяющее </w:t>
      </w:r>
      <w:r>
        <w:t>сформирова</w:t>
      </w:r>
      <w:r w:rsidRPr="00AE6E35">
        <w:t>ть собственно</w:t>
      </w:r>
      <w:r>
        <w:t>е</w:t>
      </w:r>
      <w:r w:rsidRPr="00AE6E35">
        <w:t xml:space="preserve"> экономическо</w:t>
      </w:r>
      <w:r>
        <w:t>е</w:t>
      </w:r>
      <w:r w:rsidRPr="00AE6E35">
        <w:t xml:space="preserve"> мышлени</w:t>
      </w:r>
      <w:r>
        <w:t>е</w:t>
      </w:r>
      <w:r w:rsidRPr="00AE6E35">
        <w:t>.</w:t>
      </w:r>
    </w:p>
    <w:p w:rsidR="00211B06" w:rsidRDefault="00211B06" w:rsidP="00211B06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211B06" w:rsidRDefault="00211B06" w:rsidP="00211B06">
      <w:pPr>
        <w:tabs>
          <w:tab w:val="left" w:pos="360"/>
        </w:tabs>
      </w:pPr>
      <w:r>
        <w:t>- формирование категориально-понятийного аппарата;</w:t>
      </w:r>
    </w:p>
    <w:p w:rsidR="00211B06" w:rsidRDefault="00211B06" w:rsidP="00211B06">
      <w:pPr>
        <w:tabs>
          <w:tab w:val="left" w:pos="360"/>
        </w:tabs>
      </w:pPr>
      <w:r>
        <w:t>- определение субъективных и объективных факторов, оказывающих влияние на развитие экономических систем в рамках конкретных исторических условий;</w:t>
      </w:r>
    </w:p>
    <w:p w:rsidR="00211B06" w:rsidRDefault="00211B06" w:rsidP="00211B06">
      <w:pPr>
        <w:tabs>
          <w:tab w:val="left" w:pos="360"/>
        </w:tabs>
      </w:pPr>
      <w:r>
        <w:t>- выведение общих экономических законов и закономерностей функционирования экономики;</w:t>
      </w:r>
    </w:p>
    <w:p w:rsidR="00211B06" w:rsidRDefault="00211B06" w:rsidP="00211B06">
      <w:pPr>
        <w:tabs>
          <w:tab w:val="left" w:pos="360"/>
        </w:tabs>
      </w:pPr>
      <w:r>
        <w:t>- представление многоуровневых систем управления экономическим развитием на различных этапах, в конкретных социально-экономических условиях;</w:t>
      </w:r>
    </w:p>
    <w:p w:rsidR="00211B06" w:rsidRDefault="00211B06" w:rsidP="00211B06">
      <w:pPr>
        <w:tabs>
          <w:tab w:val="left" w:pos="360"/>
        </w:tabs>
      </w:pPr>
      <w:r>
        <w:t xml:space="preserve">- оценка эффективности управления экономическими процессами на основе системы </w:t>
      </w:r>
      <w:proofErr w:type="gramStart"/>
      <w:r>
        <w:t>микро-и</w:t>
      </w:r>
      <w:proofErr w:type="gramEnd"/>
      <w:r>
        <w:t xml:space="preserve"> макроэкономических показателей.</w:t>
      </w:r>
    </w:p>
    <w:p w:rsidR="00211B06" w:rsidRDefault="00211B06" w:rsidP="00211B06">
      <w:pPr>
        <w:tabs>
          <w:tab w:val="left" w:pos="360"/>
        </w:tabs>
      </w:pPr>
      <w:r>
        <w:t>В результате изучения дисциплины студент должен:</w:t>
      </w:r>
    </w:p>
    <w:p w:rsidR="00211B06" w:rsidRPr="00903BBB" w:rsidRDefault="00211B06" w:rsidP="00211B06">
      <w:pPr>
        <w:pStyle w:val="a"/>
        <w:numPr>
          <w:ilvl w:val="0"/>
          <w:numId w:val="0"/>
        </w:numPr>
        <w:spacing w:line="240" w:lineRule="auto"/>
      </w:pPr>
      <w:r w:rsidRPr="00903BBB">
        <w:t>Знать:</w:t>
      </w:r>
    </w:p>
    <w:p w:rsidR="00211B06" w:rsidRDefault="00211B06" w:rsidP="00211B06">
      <w:pPr>
        <w:pStyle w:val="a"/>
        <w:numPr>
          <w:ilvl w:val="0"/>
          <w:numId w:val="0"/>
        </w:numPr>
        <w:spacing w:line="240" w:lineRule="auto"/>
      </w:pPr>
      <w:r w:rsidRPr="00AE6E35">
        <w:t>- основные особенности ведущих школ и направлений экономической науки;</w:t>
      </w:r>
    </w:p>
    <w:p w:rsidR="00211B06" w:rsidRPr="00903BBB" w:rsidRDefault="00211B06" w:rsidP="00211B06">
      <w:pPr>
        <w:pStyle w:val="a"/>
        <w:numPr>
          <w:ilvl w:val="0"/>
          <w:numId w:val="0"/>
        </w:numPr>
        <w:spacing w:line="240" w:lineRule="auto"/>
      </w:pPr>
      <w:r w:rsidRPr="00903BBB">
        <w:t xml:space="preserve">Уметь: </w:t>
      </w:r>
    </w:p>
    <w:p w:rsidR="00211B06" w:rsidRDefault="00211B06" w:rsidP="00211B06">
      <w:pPr>
        <w:contextualSpacing/>
        <w:jc w:val="both"/>
      </w:pPr>
      <w:r w:rsidRPr="00AE6E35">
        <w:t>- анализировать во взаимосвязи экономические явления, процессы и инс</w:t>
      </w:r>
      <w:r>
        <w:t>титуты на микр</w:t>
      </w:r>
      <w:proofErr w:type="gramStart"/>
      <w:r>
        <w:t>о-</w:t>
      </w:r>
      <w:proofErr w:type="gramEnd"/>
      <w:r>
        <w:t xml:space="preserve"> и макроуровне. </w:t>
      </w:r>
    </w:p>
    <w:p w:rsidR="00211B06" w:rsidRPr="00903BBB" w:rsidRDefault="00211B06" w:rsidP="00211B06">
      <w:pPr>
        <w:pStyle w:val="a"/>
        <w:numPr>
          <w:ilvl w:val="0"/>
          <w:numId w:val="0"/>
        </w:numPr>
        <w:spacing w:line="240" w:lineRule="auto"/>
      </w:pPr>
      <w:r w:rsidRPr="00903BBB">
        <w:t>Владеть:</w:t>
      </w:r>
    </w:p>
    <w:p w:rsidR="00211B06" w:rsidRDefault="00211B06" w:rsidP="00211B06">
      <w:pPr>
        <w:tabs>
          <w:tab w:val="left" w:pos="360"/>
        </w:tabs>
        <w:jc w:val="both"/>
      </w:pPr>
      <w:r>
        <w:t>- методологией экономического исследования;</w:t>
      </w:r>
    </w:p>
    <w:p w:rsidR="00211B06" w:rsidRDefault="00211B06" w:rsidP="00211B06">
      <w:pPr>
        <w:tabs>
          <w:tab w:val="left" w:pos="360"/>
        </w:tabs>
        <w:jc w:val="both"/>
      </w:pPr>
      <w:r>
        <w:t xml:space="preserve">- навыками сопоставительной характеристики экономических систем в России, странах западной и восточных цивилизаций на протяжении </w:t>
      </w:r>
      <w:r w:rsidRPr="00EC70DC">
        <w:t>истории;</w:t>
      </w:r>
    </w:p>
    <w:p w:rsidR="00211B06" w:rsidRDefault="00211B06" w:rsidP="00211B06">
      <w:pPr>
        <w:tabs>
          <w:tab w:val="left" w:pos="360"/>
        </w:tabs>
        <w:jc w:val="both"/>
      </w:pPr>
      <w:r>
        <w:t>- мастерством проведения дискуссий и «круглых столов» по проблемам изучаемой дисциплины</w:t>
      </w:r>
      <w:r w:rsidRPr="00573CA6">
        <w:t>.</w:t>
      </w:r>
    </w:p>
    <w:p w:rsidR="00F06DA8" w:rsidRPr="00F06DA8" w:rsidRDefault="00F06DA8" w:rsidP="00F06DA8">
      <w:pPr>
        <w:pStyle w:val="a4"/>
        <w:numPr>
          <w:ilvl w:val="0"/>
          <w:numId w:val="2"/>
        </w:numPr>
        <w:spacing w:before="120" w:after="120"/>
        <w:jc w:val="both"/>
        <w:rPr>
          <w:b/>
        </w:rPr>
      </w:pPr>
      <w:r w:rsidRPr="00F06DA8">
        <w:rPr>
          <w:b/>
        </w:rPr>
        <w:t>Требования к результатам освоения содержания дисциплины</w:t>
      </w:r>
    </w:p>
    <w:p w:rsidR="00211B06" w:rsidRPr="00573CA6" w:rsidRDefault="00211B06" w:rsidP="00211B06">
      <w:pPr>
        <w:tabs>
          <w:tab w:val="left" w:pos="360"/>
        </w:tabs>
        <w:jc w:val="both"/>
      </w:pPr>
      <w:r w:rsidRPr="00573CA6">
        <w:t xml:space="preserve">В результате освоения дисциплины должны быть сформированы следующие компетенции </w:t>
      </w:r>
    </w:p>
    <w:p w:rsidR="00211B06" w:rsidRPr="00573CA6" w:rsidRDefault="00211B06" w:rsidP="00211B06">
      <w:pPr>
        <w:tabs>
          <w:tab w:val="left" w:pos="360"/>
        </w:tabs>
        <w:jc w:val="both"/>
      </w:pPr>
      <w:proofErr w:type="gramStart"/>
      <w:r w:rsidRPr="00573CA6">
        <w:t>ОК</w:t>
      </w:r>
      <w:proofErr w:type="gramEnd"/>
      <w:r w:rsidRPr="00573CA6">
        <w:t xml:space="preserve"> – 2 - </w:t>
      </w:r>
      <w:r w:rsidRPr="00CF2086">
        <w:rPr>
          <w:sz w:val="20"/>
          <w:szCs w:val="28"/>
        </w:rPr>
        <w:t>способностью анализировать основные этапы и закономерности исторического развития общества для формирования гражданской позиции</w:t>
      </w:r>
      <w:r w:rsidRPr="00573CA6">
        <w:rPr>
          <w:sz w:val="20"/>
          <w:szCs w:val="28"/>
        </w:rPr>
        <w:t>;</w:t>
      </w:r>
    </w:p>
    <w:p w:rsidR="00211B06" w:rsidRPr="00573CA6" w:rsidRDefault="00211B06" w:rsidP="00211B06">
      <w:pPr>
        <w:tabs>
          <w:tab w:val="left" w:pos="360"/>
        </w:tabs>
        <w:jc w:val="both"/>
      </w:pPr>
      <w:r w:rsidRPr="00573CA6">
        <w:t xml:space="preserve">ОК-3 - </w:t>
      </w:r>
      <w:r w:rsidRPr="00CF2086">
        <w:rPr>
          <w:sz w:val="20"/>
          <w:szCs w:val="28"/>
        </w:rPr>
        <w:t>способностью использовать основы экономических знаний в различных сферах деятельности</w:t>
      </w:r>
      <w:r w:rsidRPr="00573CA6">
        <w:rPr>
          <w:sz w:val="20"/>
          <w:szCs w:val="28"/>
        </w:rPr>
        <w:t>;</w:t>
      </w:r>
    </w:p>
    <w:p w:rsidR="00211B06" w:rsidRDefault="00211B06" w:rsidP="00211B06">
      <w:pPr>
        <w:tabs>
          <w:tab w:val="left" w:pos="360"/>
        </w:tabs>
        <w:jc w:val="both"/>
      </w:pPr>
    </w:p>
    <w:p w:rsidR="00211B06" w:rsidRPr="00F06DA8" w:rsidRDefault="00211B06" w:rsidP="00F06DA8">
      <w:pPr>
        <w:pStyle w:val="a4"/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bookmarkStart w:id="0" w:name="_GoBack"/>
      <w:bookmarkEnd w:id="0"/>
      <w:r w:rsidRPr="00F06DA8">
        <w:rPr>
          <w:b/>
        </w:rPr>
        <w:t>Содержание дисциплины:</w:t>
      </w:r>
    </w:p>
    <w:p w:rsidR="00211B06" w:rsidRDefault="00211B06" w:rsidP="00211B06">
      <w:pPr>
        <w:tabs>
          <w:tab w:val="left" w:pos="360"/>
        </w:tabs>
        <w:jc w:val="both"/>
      </w:pPr>
      <w:r w:rsidRPr="00B70485">
        <w:t xml:space="preserve">Тема 1. </w:t>
      </w:r>
      <w:r w:rsidRPr="00BD2A09">
        <w:t>Предмет и метод современных политэкономических учений</w:t>
      </w:r>
    </w:p>
    <w:p w:rsidR="00211B06" w:rsidRDefault="00211B06" w:rsidP="00211B06">
      <w:pPr>
        <w:tabs>
          <w:tab w:val="left" w:pos="360"/>
        </w:tabs>
        <w:jc w:val="both"/>
      </w:pPr>
      <w:r>
        <w:t xml:space="preserve">Тема 2. </w:t>
      </w:r>
      <w:r w:rsidRPr="00BD2A09">
        <w:t>Экономическая теория меркантилизма</w:t>
      </w:r>
    </w:p>
    <w:p w:rsidR="00211B06" w:rsidRDefault="00211B06" w:rsidP="00211B06">
      <w:pPr>
        <w:tabs>
          <w:tab w:val="left" w:pos="360"/>
        </w:tabs>
        <w:jc w:val="both"/>
      </w:pPr>
      <w:r w:rsidRPr="00B70485">
        <w:t>Тема 3</w:t>
      </w:r>
      <w:r>
        <w:t>.</w:t>
      </w:r>
      <w:r w:rsidRPr="00B70485">
        <w:t xml:space="preserve"> </w:t>
      </w:r>
      <w:r w:rsidRPr="00BD2A09">
        <w:t>Классическая буржуазная политэкономия</w:t>
      </w:r>
    </w:p>
    <w:p w:rsidR="00211B06" w:rsidRDefault="00211B06" w:rsidP="00211B06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503CDA">
        <w:rPr>
          <w:bCs/>
          <w:color w:val="000000"/>
          <w:spacing w:val="-2"/>
        </w:rPr>
        <w:t>Тема 4</w:t>
      </w:r>
      <w:bookmarkStart w:id="1" w:name="_Toc294544081"/>
      <w:r>
        <w:rPr>
          <w:bCs/>
          <w:color w:val="000000"/>
          <w:spacing w:val="-2"/>
        </w:rPr>
        <w:t>.</w:t>
      </w:r>
      <w:r w:rsidRPr="00CE209B">
        <w:t xml:space="preserve"> </w:t>
      </w:r>
      <w:r w:rsidRPr="00BD2A09">
        <w:rPr>
          <w:bCs/>
          <w:color w:val="000000"/>
          <w:spacing w:val="-2"/>
        </w:rPr>
        <w:t xml:space="preserve">Марксистская политическая экономия </w:t>
      </w:r>
    </w:p>
    <w:p w:rsidR="00211B06" w:rsidRDefault="00211B06" w:rsidP="00211B06">
      <w:pPr>
        <w:tabs>
          <w:tab w:val="left" w:pos="360"/>
        </w:tabs>
        <w:jc w:val="both"/>
        <w:rPr>
          <w:bCs/>
          <w:color w:val="000000"/>
          <w:spacing w:val="-4"/>
        </w:rPr>
      </w:pPr>
      <w:r w:rsidRPr="0011120E">
        <w:rPr>
          <w:bCs/>
          <w:color w:val="000000"/>
          <w:spacing w:val="-2"/>
        </w:rPr>
        <w:t>Тема 5</w:t>
      </w:r>
      <w:bookmarkEnd w:id="1"/>
      <w:r>
        <w:rPr>
          <w:bCs/>
          <w:color w:val="000000"/>
          <w:spacing w:val="-2"/>
        </w:rPr>
        <w:t>.</w:t>
      </w:r>
      <w:r w:rsidRPr="00CE209B">
        <w:t xml:space="preserve"> </w:t>
      </w:r>
      <w:r w:rsidRPr="00BD2A09">
        <w:rPr>
          <w:bCs/>
          <w:color w:val="000000"/>
          <w:spacing w:val="-4"/>
        </w:rPr>
        <w:t>Маржинализм</w:t>
      </w:r>
    </w:p>
    <w:p w:rsidR="00211B06" w:rsidRDefault="00211B06" w:rsidP="00211B06">
      <w:pPr>
        <w:tabs>
          <w:tab w:val="left" w:pos="360"/>
        </w:tabs>
        <w:jc w:val="both"/>
        <w:rPr>
          <w:bCs/>
        </w:rPr>
      </w:pPr>
      <w:r>
        <w:rPr>
          <w:bCs/>
          <w:color w:val="000000"/>
          <w:spacing w:val="-4"/>
        </w:rPr>
        <w:t>Тема</w:t>
      </w:r>
      <w:r w:rsidRPr="002A5AF0">
        <w:rPr>
          <w:bCs/>
          <w:color w:val="000000"/>
          <w:spacing w:val="-4"/>
        </w:rPr>
        <w:t xml:space="preserve"> </w:t>
      </w:r>
      <w:r>
        <w:rPr>
          <w:bCs/>
        </w:rPr>
        <w:t xml:space="preserve">6. </w:t>
      </w:r>
      <w:proofErr w:type="spellStart"/>
      <w:r w:rsidRPr="00BD2A09">
        <w:rPr>
          <w:bCs/>
        </w:rPr>
        <w:t>Институционализм</w:t>
      </w:r>
      <w:proofErr w:type="spellEnd"/>
    </w:p>
    <w:p w:rsidR="00211B06" w:rsidRDefault="00211B06" w:rsidP="00211B06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Тема 7. </w:t>
      </w:r>
      <w:bookmarkStart w:id="2" w:name="_Toc294699515"/>
      <w:r w:rsidRPr="00BD2A09">
        <w:rPr>
          <w:color w:val="000000"/>
        </w:rPr>
        <w:t xml:space="preserve">Кейнсианская экономическая школа </w:t>
      </w:r>
    </w:p>
    <w:p w:rsidR="00211B06" w:rsidRDefault="00211B06" w:rsidP="00211B06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Тема 8. </w:t>
      </w:r>
      <w:r w:rsidRPr="00BD2A09">
        <w:rPr>
          <w:color w:val="000000"/>
        </w:rPr>
        <w:t>Неолиберальная экономическая школа</w:t>
      </w:r>
    </w:p>
    <w:p w:rsidR="00211B06" w:rsidRDefault="00211B06" w:rsidP="00211B06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Тема 9. </w:t>
      </w:r>
      <w:proofErr w:type="spellStart"/>
      <w:r w:rsidRPr="00BD2A09">
        <w:rPr>
          <w:color w:val="000000"/>
        </w:rPr>
        <w:t>Неоконсервативная</w:t>
      </w:r>
      <w:proofErr w:type="spellEnd"/>
      <w:r w:rsidRPr="00BD2A09">
        <w:rPr>
          <w:color w:val="000000"/>
        </w:rPr>
        <w:t xml:space="preserve"> экономическая школа</w:t>
      </w:r>
    </w:p>
    <w:p w:rsidR="00211B06" w:rsidRDefault="00211B06" w:rsidP="00211B06">
      <w:pPr>
        <w:tabs>
          <w:tab w:val="left" w:pos="360"/>
        </w:tabs>
        <w:jc w:val="both"/>
        <w:rPr>
          <w:color w:val="000000"/>
          <w:highlight w:val="yellow"/>
        </w:rPr>
      </w:pPr>
    </w:p>
    <w:p w:rsidR="00211B06" w:rsidRPr="00232379" w:rsidRDefault="00211B06" w:rsidP="00211B06">
      <w:pPr>
        <w:tabs>
          <w:tab w:val="left" w:pos="360"/>
        </w:tabs>
        <w:jc w:val="both"/>
        <w:rPr>
          <w:b/>
        </w:rPr>
      </w:pPr>
      <w:r w:rsidRPr="00232379">
        <w:t>Объем дисциплины</w:t>
      </w:r>
      <w:bookmarkEnd w:id="2"/>
      <w:r w:rsidRPr="00232379">
        <w:t xml:space="preserve">: </w:t>
      </w:r>
      <w:r>
        <w:t>72</w:t>
      </w:r>
      <w:r w:rsidRPr="00232379">
        <w:t>/</w:t>
      </w:r>
      <w:r>
        <w:t>2</w:t>
      </w:r>
      <w:r w:rsidRPr="00232379">
        <w:t xml:space="preserve"> </w:t>
      </w:r>
      <w:proofErr w:type="spellStart"/>
      <w:r w:rsidRPr="00232379">
        <w:t>з.е</w:t>
      </w:r>
      <w:proofErr w:type="spellEnd"/>
      <w:r w:rsidRPr="00232379">
        <w:t xml:space="preserve">. </w:t>
      </w:r>
      <w:proofErr w:type="gramStart"/>
      <w:r w:rsidRPr="00232379">
        <w:t xml:space="preserve">( </w:t>
      </w:r>
      <w:proofErr w:type="gramEnd"/>
      <w:r w:rsidRPr="00232379">
        <w:t xml:space="preserve">в том числе </w:t>
      </w:r>
      <w:r>
        <w:t xml:space="preserve">лек – 14, </w:t>
      </w:r>
      <w:proofErr w:type="spellStart"/>
      <w:r>
        <w:t>прак</w:t>
      </w:r>
      <w:proofErr w:type="spellEnd"/>
      <w:r>
        <w:t xml:space="preserve"> – 14, эл - 2, СР</w:t>
      </w:r>
      <w:r w:rsidRPr="00232379">
        <w:t xml:space="preserve">. – </w:t>
      </w:r>
      <w:r>
        <w:t>42</w:t>
      </w:r>
      <w:r w:rsidRPr="00232379">
        <w:t>).</w:t>
      </w:r>
    </w:p>
    <w:p w:rsidR="00211B06" w:rsidRPr="00232379" w:rsidRDefault="00211B06" w:rsidP="00F06DA8">
      <w:pPr>
        <w:numPr>
          <w:ilvl w:val="0"/>
          <w:numId w:val="2"/>
        </w:numPr>
      </w:pPr>
      <w:r w:rsidRPr="00232379">
        <w:rPr>
          <w:b/>
          <w:bCs/>
          <w:kern w:val="32"/>
        </w:rPr>
        <w:t>Форма промежуточного контроля:</w:t>
      </w:r>
      <w:r w:rsidRPr="00232379">
        <w:t xml:space="preserve"> </w:t>
      </w:r>
      <w:r>
        <w:t>зачет</w:t>
      </w:r>
      <w:r w:rsidRPr="00232379">
        <w:t>.</w:t>
      </w:r>
    </w:p>
    <w:p w:rsidR="00211B06" w:rsidRPr="00232379" w:rsidRDefault="00211B06" w:rsidP="00F06DA8">
      <w:pPr>
        <w:numPr>
          <w:ilvl w:val="0"/>
          <w:numId w:val="2"/>
        </w:numPr>
      </w:pPr>
      <w:r w:rsidRPr="00232379">
        <w:rPr>
          <w:b/>
          <w:bCs/>
          <w:kern w:val="32"/>
        </w:rPr>
        <w:t>Семестр:</w:t>
      </w:r>
      <w:r w:rsidRPr="00232379">
        <w:t xml:space="preserve"> </w:t>
      </w:r>
      <w:r>
        <w:t>4</w:t>
      </w:r>
    </w:p>
    <w:p w:rsidR="00211B06" w:rsidRPr="00232379" w:rsidRDefault="00211B06" w:rsidP="00211B06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232379">
        <w:rPr>
          <w:b/>
          <w:bCs/>
          <w:color w:val="000000"/>
        </w:rPr>
        <w:t>Разработчик</w:t>
      </w:r>
      <w:proofErr w:type="gramStart"/>
      <w:r w:rsidRPr="00232379">
        <w:rPr>
          <w:b/>
          <w:bCs/>
          <w:color w:val="000000"/>
        </w:rPr>
        <w:t xml:space="preserve"> :</w:t>
      </w:r>
      <w:proofErr w:type="gramEnd"/>
    </w:p>
    <w:p w:rsidR="00211B06" w:rsidRDefault="00211B06" w:rsidP="00211B06">
      <w:r w:rsidRPr="00232379">
        <w:rPr>
          <w:bCs/>
          <w:color w:val="000000"/>
        </w:rPr>
        <w:t xml:space="preserve">Доцент каф. </w:t>
      </w:r>
      <w:r w:rsidR="0043171B">
        <w:rPr>
          <w:bCs/>
          <w:color w:val="000000"/>
        </w:rPr>
        <w:t>Социальных и гуманитарных дисциплин</w:t>
      </w:r>
      <w:r w:rsidRPr="00232379">
        <w:rPr>
          <w:bCs/>
          <w:color w:val="000000"/>
        </w:rPr>
        <w:t xml:space="preserve"> к.э.н., </w:t>
      </w:r>
      <w:proofErr w:type="spellStart"/>
      <w:r>
        <w:rPr>
          <w:bCs/>
          <w:color w:val="000000"/>
        </w:rPr>
        <w:t>И.И.Назипов</w:t>
      </w:r>
      <w:proofErr w:type="spellEnd"/>
    </w:p>
    <w:p w:rsidR="005E26FC" w:rsidRDefault="005E26FC"/>
    <w:sectPr w:rsidR="005E26FC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E80F39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C8"/>
    <w:rsid w:val="00211B06"/>
    <w:rsid w:val="0043171B"/>
    <w:rsid w:val="00542C4B"/>
    <w:rsid w:val="005E26FC"/>
    <w:rsid w:val="006C3438"/>
    <w:rsid w:val="00793DDA"/>
    <w:rsid w:val="00A7056F"/>
    <w:rsid w:val="00F06DA8"/>
    <w:rsid w:val="00F1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211B06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793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211B06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793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3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2415</Characters>
  <Application>Microsoft Office Word</Application>
  <DocSecurity>0</DocSecurity>
  <Lines>20</Lines>
  <Paragraphs>5</Paragraphs>
  <ScaleCrop>false</ScaleCrop>
  <Company>Центр ИТ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ДеканатУФФ3</dc:creator>
  <cp:keywords/>
  <dc:description/>
  <cp:lastModifiedBy>ДеканатУФФ3</cp:lastModifiedBy>
  <cp:revision>8</cp:revision>
  <dcterms:created xsi:type="dcterms:W3CDTF">2016-10-21T10:05:00Z</dcterms:created>
  <dcterms:modified xsi:type="dcterms:W3CDTF">2017-03-06T11:36:00Z</dcterms:modified>
</cp:coreProperties>
</file>