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A4" w:rsidRPr="00D90C4A" w:rsidRDefault="007016A4" w:rsidP="007016A4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Аннотация  рабочей программы дисциплины</w:t>
      </w:r>
    </w:p>
    <w:p w:rsidR="007016A4" w:rsidRPr="00D90C4A" w:rsidRDefault="005D7681" w:rsidP="007016A4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Б1.В.01 </w:t>
      </w:r>
      <w:r w:rsidR="007016A4" w:rsidRPr="00D90C4A">
        <w:rPr>
          <w:rFonts w:ascii="Times New Roman" w:hAnsi="Times New Roman" w:cs="Times New Roman"/>
          <w:sz w:val="28"/>
        </w:rPr>
        <w:t>«ФИНАНСОВАЯ ДИАГНОСТИКА И МОДЕЛИРОВАНИЕ</w:t>
      </w:r>
    </w:p>
    <w:p w:rsidR="007016A4" w:rsidRPr="00D90C4A" w:rsidRDefault="007016A4" w:rsidP="007016A4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ПЕРСПЕКТИВ РАЗВИТИЯ»</w:t>
      </w:r>
    </w:p>
    <w:p w:rsidR="007016A4" w:rsidRPr="00D90C4A" w:rsidRDefault="007016A4" w:rsidP="007016A4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Программы подготовки магистров 38.04.02  «МЕНЕДЖМЕНТ»</w:t>
      </w:r>
    </w:p>
    <w:p w:rsidR="004F2E19" w:rsidRDefault="005D7681" w:rsidP="004F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4F2E19">
        <w:rPr>
          <w:rFonts w:ascii="Times New Roman" w:eastAsia="Times New Roman" w:hAnsi="Times New Roman" w:cs="Times New Roman"/>
          <w:sz w:val="28"/>
          <w:szCs w:val="28"/>
        </w:rPr>
        <w:t>Магистерская программа: «Магистр делового администрирования</w:t>
      </w:r>
      <w:r w:rsidR="004F2E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2E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2E19" w:rsidRDefault="004F2E19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Дисциплина «Финансовая диагностика и моделирование перспектив развития» относится к вариативной части учебного плана.</w:t>
      </w:r>
    </w:p>
    <w:p w:rsidR="007016A4" w:rsidRPr="00D90C4A" w:rsidRDefault="007016A4" w:rsidP="007016A4">
      <w:pPr>
        <w:pStyle w:val="a3"/>
        <w:ind w:firstLine="567"/>
        <w:jc w:val="both"/>
        <w:rPr>
          <w:sz w:val="24"/>
        </w:rPr>
      </w:pP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b/>
          <w:sz w:val="28"/>
        </w:rPr>
        <w:t>Цель дисциплины</w:t>
      </w:r>
      <w:r w:rsidRPr="00D90C4A">
        <w:rPr>
          <w:rFonts w:ascii="Times New Roman" w:hAnsi="Times New Roman" w:cs="Times New Roman"/>
          <w:sz w:val="28"/>
        </w:rPr>
        <w:t>: формирование у студентов теоретических и прикладных компетенций, позволяющих им составить объективное представление о совокупности денежных отношений и связей, возникающих на предприятиях различной организационно-правовой формы по поводу финансовой диагностики и моделирования перспектив развития деятельности субъектов хозяйствования.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b/>
          <w:sz w:val="28"/>
        </w:rPr>
        <w:t>Задачи дисциплины</w:t>
      </w:r>
      <w:r w:rsidRPr="00D90C4A">
        <w:rPr>
          <w:rFonts w:ascii="Times New Roman" w:hAnsi="Times New Roman" w:cs="Times New Roman"/>
          <w:sz w:val="28"/>
        </w:rPr>
        <w:t>: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- получение системы современных знаний о содержании финансовой диагностики,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методах ее осуществления и ключевых финансовых показателях, характеризующих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хозяйственную деятельность организации и её результаты;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- овладение методами проведения диагностики финансового состояния организации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и оценки эффективности её финансово-хозяйственной деятельности;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- формирование навыков применения результатов финансовой диагностики деятельности организации в обосновании и принятии управленческих решений;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- изучить моделирование деятельности предприятия во всем комплексе его проблем,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связанных с внешней средой, экономикой, производством, организацией, человеком;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- представить системный подход к разработке и использованию методов и моделей,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учитывающих информационные, материально-вещественные, финансово-экономические и производственные процессы на предприятии;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- начальное формирование точки зрения аналитика, способного сделать обоснованный выбор методов и моделей деятельности компании, умеющего определить критерии этого выбора;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- представить современные методы и модели деятельности предприятия способными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обеспечить поддержку всех ключевых бизнес-процессов предприятия, таких как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0C4A">
        <w:rPr>
          <w:rFonts w:ascii="Times New Roman" w:hAnsi="Times New Roman" w:cs="Times New Roman"/>
          <w:sz w:val="28"/>
        </w:rPr>
        <w:t>планирование, учет, контроль и анализ по всем направлениям основной и вспомогательной деятельности.</w:t>
      </w:r>
    </w:p>
    <w:p w:rsidR="006C62E7" w:rsidRPr="00D90C4A" w:rsidRDefault="006C62E7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C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результатам освоения содержания дисциплины 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ОК-1</w:t>
      </w: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абстрактному мышлению, анализу, синтезу;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ПК-5</w:t>
      </w: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методами экономического и стратегического анализа поведения экономических агентов и рынков в глобальной среде;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ПК-6</w:t>
      </w: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использовать современные методы управления корпоративными финансами для решения стратегических задач.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Содержание дисциплины: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Тема 1. Сущность, цели, задачи и информационная база финансовой диагностики.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Тема 2. Методы финансовой диагностики организации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Тема 3. Диагностика имущественного положения организации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Тема 4. Диагностика финансовой устойчивости, платежеспособности и ликвидности организации.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Тема 5. Диагностика деловой и рыночной активности организации. Анализ финансовых</w:t>
      </w:r>
    </w:p>
    <w:p w:rsidR="007016A4" w:rsidRPr="00D90C4A" w:rsidRDefault="007016A4" w:rsidP="00701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результатов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Тема 6. Методы прогнозирования несостоятельности (банкротства) организации.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Тема 7. Анализ рентабельности активов и капитала организации.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Тема 8. Роль диагностики в финансовом планировании организации и управлении риском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Тема 9. Моделирование деятельности предприятий розничной торговли.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Тема 10. Моделирование деятельности предприятий оптовой торговли.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Тема 11. Моделирование деятельности промышленного предприятия.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Тема 12. Разработка компьютерного проекта модели деятельности предприятия.</w:t>
      </w: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6A4" w:rsidRPr="00D90C4A" w:rsidRDefault="007016A4" w:rsidP="007016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C4A">
        <w:rPr>
          <w:rFonts w:ascii="Times New Roman" w:hAnsi="Times New Roman" w:cs="Times New Roman"/>
          <w:b/>
          <w:sz w:val="28"/>
          <w:szCs w:val="28"/>
        </w:rPr>
        <w:tab/>
        <w:t>Объем дисциплины и виды учебной работы</w:t>
      </w:r>
    </w:p>
    <w:p w:rsidR="00D90C4A" w:rsidRDefault="00D90C4A" w:rsidP="00D90C4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Объем дисциплины «Финансовая диагностика и моделирование перспектив развития» для магистерской программы 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28 часов, в том числе 8 часов лекций и 20 часов практических занятий. </w:t>
      </w:r>
    </w:p>
    <w:p w:rsidR="00D90C4A" w:rsidRDefault="00D90C4A" w:rsidP="00D90C4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Семестр первый.</w:t>
      </w:r>
    </w:p>
    <w:p w:rsidR="00D90C4A" w:rsidRDefault="00D90C4A" w:rsidP="00D90C4A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Форма промежуточного контроля экзамен.</w:t>
      </w:r>
    </w:p>
    <w:p w:rsidR="007016A4" w:rsidRPr="007016A4" w:rsidRDefault="007016A4" w:rsidP="00D90C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7016A4" w:rsidRPr="007016A4" w:rsidSect="007016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D6"/>
    <w:rsid w:val="00101990"/>
    <w:rsid w:val="004F2E19"/>
    <w:rsid w:val="005D7681"/>
    <w:rsid w:val="006C62E7"/>
    <w:rsid w:val="007016A4"/>
    <w:rsid w:val="0098213B"/>
    <w:rsid w:val="00A662D6"/>
    <w:rsid w:val="00D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4A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6A4"/>
    <w:pPr>
      <w:spacing w:after="0" w:line="240" w:lineRule="auto"/>
    </w:pPr>
  </w:style>
  <w:style w:type="paragraph" w:customStyle="1" w:styleId="ConsPlusNormal">
    <w:name w:val="ConsPlusNormal"/>
    <w:uiPriority w:val="99"/>
    <w:rsid w:val="00701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4A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6A4"/>
    <w:pPr>
      <w:spacing w:after="0" w:line="240" w:lineRule="auto"/>
    </w:pPr>
  </w:style>
  <w:style w:type="paragraph" w:customStyle="1" w:styleId="ConsPlusNormal">
    <w:name w:val="ConsPlusNormal"/>
    <w:uiPriority w:val="99"/>
    <w:rsid w:val="00701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ДеканатМенеджмента3</cp:lastModifiedBy>
  <cp:revision>5</cp:revision>
  <dcterms:created xsi:type="dcterms:W3CDTF">2017-02-20T10:08:00Z</dcterms:created>
  <dcterms:modified xsi:type="dcterms:W3CDTF">2017-03-03T11:31:00Z</dcterms:modified>
</cp:coreProperties>
</file>