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F6" w:rsidRPr="00D33D56" w:rsidRDefault="00F94EF6" w:rsidP="00F94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 xml:space="preserve">Аннотация рабочей программы дисциплины </w:t>
      </w:r>
    </w:p>
    <w:p w:rsidR="00F94EF6" w:rsidRPr="00B11D44" w:rsidRDefault="002E4D6F" w:rsidP="00F94EF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Б2.В.04</w:t>
      </w:r>
      <w:r>
        <w:rPr>
          <w:rFonts w:ascii="Times New Roman" w:hAnsi="Times New Roman"/>
          <w:i/>
          <w:sz w:val="28"/>
          <w:szCs w:val="28"/>
          <w:u w:val="single"/>
        </w:rPr>
        <w:t>(П)</w:t>
      </w:r>
      <w:r w:rsidRPr="00B11D44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F94EF6" w:rsidRPr="00B11D44">
        <w:rPr>
          <w:rFonts w:ascii="Times New Roman" w:hAnsi="Times New Roman"/>
          <w:i/>
          <w:sz w:val="28"/>
          <w:szCs w:val="28"/>
          <w:u w:val="single"/>
        </w:rPr>
        <w:t>«</w:t>
      </w:r>
      <w:r w:rsidR="00F94EF6">
        <w:rPr>
          <w:rFonts w:ascii="Times New Roman" w:hAnsi="Times New Roman"/>
          <w:i/>
          <w:sz w:val="28"/>
          <w:szCs w:val="28"/>
          <w:u w:val="single"/>
        </w:rPr>
        <w:t>Преддипломная практика</w:t>
      </w:r>
      <w:r w:rsidR="00F94EF6" w:rsidRPr="00B11D4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94EF6" w:rsidRPr="00D33D56" w:rsidRDefault="00F94EF6" w:rsidP="00F94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Направление подготовки</w:t>
      </w:r>
    </w:p>
    <w:p w:rsidR="00F94EF6" w:rsidRPr="00D33D56" w:rsidRDefault="00F94EF6" w:rsidP="00F94EF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Направление 38.04.02 Менеджмент</w:t>
      </w:r>
    </w:p>
    <w:p w:rsidR="00F94EF6" w:rsidRPr="00D33D56" w:rsidRDefault="00F94EF6" w:rsidP="00F94EF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Профиль: Магистр делового администрирования</w:t>
      </w:r>
    </w:p>
    <w:p w:rsidR="00F94EF6" w:rsidRDefault="00F94EF6" w:rsidP="00F94E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33D56">
        <w:rPr>
          <w:rFonts w:ascii="Times New Roman" w:hAnsi="Times New Roman"/>
          <w:sz w:val="28"/>
          <w:szCs w:val="28"/>
        </w:rPr>
        <w:t>Рабочая программа учебной дисци</w:t>
      </w:r>
      <w:r>
        <w:rPr>
          <w:rFonts w:ascii="Times New Roman" w:hAnsi="Times New Roman"/>
          <w:sz w:val="28"/>
          <w:szCs w:val="28"/>
        </w:rPr>
        <w:t>плины соответствует требованиям</w:t>
      </w:r>
    </w:p>
    <w:p w:rsidR="00F94EF6" w:rsidRDefault="00F94EF6" w:rsidP="00F94EF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ФГОС В</w:t>
      </w:r>
      <w:r w:rsidRPr="00D33D56">
        <w:rPr>
          <w:rFonts w:ascii="Times New Roman" w:hAnsi="Times New Roman"/>
          <w:sz w:val="28"/>
          <w:szCs w:val="28"/>
        </w:rPr>
        <w:t xml:space="preserve">О по направлению </w:t>
      </w:r>
      <w:r w:rsidRPr="00D33D56">
        <w:rPr>
          <w:rFonts w:ascii="Times New Roman" w:hAnsi="Times New Roman"/>
          <w:i/>
          <w:color w:val="000000"/>
          <w:sz w:val="28"/>
          <w:szCs w:val="28"/>
          <w:lang w:eastAsia="ru-RU"/>
        </w:rPr>
        <w:t>38.04.02 Менеджмент.</w:t>
      </w:r>
    </w:p>
    <w:p w:rsidR="00AC181B" w:rsidRDefault="00AC181B" w:rsidP="00F94EF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AC181B" w:rsidRPr="00AC181B" w:rsidRDefault="00AC181B" w:rsidP="00AC181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Место преддипломной практики в структуре ОПОП</w:t>
      </w:r>
    </w:p>
    <w:p w:rsidR="007B4868" w:rsidRPr="003D4F88" w:rsidRDefault="007B4868" w:rsidP="007B4868">
      <w:pPr>
        <w:shd w:val="clear" w:color="auto" w:fill="FFFFFF"/>
        <w:tabs>
          <w:tab w:val="left" w:pos="917"/>
          <w:tab w:val="left" w:leader="underscore" w:pos="9413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Практика входит в вариативную часть Б.2 «Практики</w:t>
      </w:r>
      <w:r w:rsidR="002E4D6F">
        <w:rPr>
          <w:rFonts w:ascii="Times New Roman" w:hAnsi="Times New Roman"/>
          <w:sz w:val="28"/>
          <w:szCs w:val="28"/>
        </w:rPr>
        <w:t xml:space="preserve">»,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учебного плана направления подготовки 38.04.02 Менеджмент</w:t>
      </w:r>
      <w:r w:rsidRPr="003D4F88">
        <w:rPr>
          <w:rStyle w:val="FontStyle32"/>
          <w:sz w:val="28"/>
          <w:szCs w:val="28"/>
        </w:rPr>
        <w:t>.</w:t>
      </w:r>
    </w:p>
    <w:p w:rsidR="00AC181B" w:rsidRPr="00AC181B" w:rsidRDefault="00AC181B" w:rsidP="00AC181B">
      <w:pPr>
        <w:pStyle w:val="70"/>
        <w:shd w:val="clear" w:color="auto" w:fill="auto"/>
        <w:spacing w:before="0" w:after="0" w:line="240" w:lineRule="auto"/>
        <w:ind w:firstLine="709"/>
        <w:rPr>
          <w:rStyle w:val="70pt"/>
          <w:sz w:val="28"/>
          <w:szCs w:val="28"/>
        </w:rPr>
      </w:pPr>
    </w:p>
    <w:p w:rsidR="00AC181B" w:rsidRPr="00AC181B" w:rsidRDefault="00AC181B" w:rsidP="00AC181B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rStyle w:val="70pt"/>
          <w:sz w:val="28"/>
          <w:szCs w:val="28"/>
        </w:rPr>
        <w:t>Цель преддипломной практики:</w:t>
      </w:r>
      <w:r w:rsidRPr="00AC181B">
        <w:rPr>
          <w:sz w:val="28"/>
          <w:szCs w:val="28"/>
        </w:rPr>
        <w:t xml:space="preserve"> закрепление и углубление теоретических знаний, приобретение практических навыков и опыта в выполнении функций в соответствии с видами организационно-управленческой и аналитической профессиональной деятельности и  проведении научных исследований в области делового администрирования, а также сбор, анализ и обобщение материалов для написания магистерской диссертации.</w:t>
      </w:r>
    </w:p>
    <w:p w:rsidR="00AC181B" w:rsidRPr="00AC181B" w:rsidRDefault="00AC181B" w:rsidP="00AC181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1" w:name="bookmark1"/>
    </w:p>
    <w:p w:rsidR="00AC181B" w:rsidRPr="00AC181B" w:rsidRDefault="00AC181B" w:rsidP="00AC181B">
      <w:pPr>
        <w:pStyle w:val="2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Задачи преддипломной практики:</w:t>
      </w:r>
      <w:bookmarkEnd w:id="1"/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215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закрепление приобретенных теоретических знаний по всему циклу дисциплин;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получение дополнительной информации о функционировании предприятий и организаций разных форм собственности, органов государственной и муниципальной власти;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анализ организационной структуры предприятий и организаций разных форм собственности, органов государственной и муниципальной власти, их целей, полномочий и задач;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исследование организационно-экономического механизма управления организацией (учреждением);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изучение нормативных законодательных актов федерального и регионального уровней, их применения в деятельности организации;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153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приобретение опыта работы в трудовых коллективах предприятий и организаций, навыков взаимодействия с руководством, коллегами и подчиненными;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приобретение навыков разработки альтернатив управленческих решений и обоснования их выбора по критериям социально-экономической эффективности;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15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 xml:space="preserve">приобретение умений в разработке учебных программ и методического обеспечения управленческих дисциплин, а также в применении современных методов и методик в их преподавании; </w:t>
      </w:r>
    </w:p>
    <w:p w:rsid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формирование базы данных для аналитической части магистерской диссертации.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auto"/>
        <w:ind w:firstLine="709"/>
        <w:rPr>
          <w:sz w:val="28"/>
          <w:szCs w:val="28"/>
        </w:rPr>
      </w:pPr>
    </w:p>
    <w:p w:rsidR="00AC181B" w:rsidRPr="00AC181B" w:rsidRDefault="00AC181B" w:rsidP="00AC181B">
      <w:pPr>
        <w:spacing w:after="0"/>
        <w:ind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bookmarkStart w:id="2" w:name="bookmark2"/>
      <w:r w:rsidRPr="00AC181B">
        <w:rPr>
          <w:rFonts w:ascii="Times New Roman" w:hAnsi="Times New Roman"/>
          <w:b/>
          <w:i/>
          <w:sz w:val="28"/>
          <w:szCs w:val="28"/>
        </w:rPr>
        <w:t>Требования к результатам освоения содержания практики</w:t>
      </w:r>
    </w:p>
    <w:p w:rsidR="00AC181B" w:rsidRPr="00AC181B" w:rsidRDefault="00AC181B" w:rsidP="00AC18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81B">
        <w:rPr>
          <w:rFonts w:ascii="Times New Roman" w:hAnsi="Times New Roman"/>
          <w:sz w:val="28"/>
          <w:szCs w:val="28"/>
        </w:rPr>
        <w:t>В результате прохождения преддипломной практики должны быть сформированы следующие компетенции:</w:t>
      </w:r>
    </w:p>
    <w:p w:rsidR="00AC181B" w:rsidRPr="00AC181B" w:rsidRDefault="00AC181B" w:rsidP="00AC181B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ОПК-3 - способностью проводить самостоятельные исследования, обосновывать актуальность и практическую значимость избранной  темы научного исследования;</w:t>
      </w:r>
    </w:p>
    <w:p w:rsidR="00AC181B" w:rsidRPr="00AC181B" w:rsidRDefault="00AC181B" w:rsidP="00AC181B">
      <w:pPr>
        <w:pStyle w:val="a3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C181B">
        <w:rPr>
          <w:rFonts w:ascii="Times New Roman" w:hAnsi="Times New Roman" w:cs="Times New Roman"/>
          <w:bCs/>
          <w:iCs/>
          <w:sz w:val="28"/>
          <w:szCs w:val="28"/>
        </w:rPr>
        <w:t>ПК-1 - способностью управлять организациями, подразделениями, группами (командами) сотрудников, проектами и сетями;</w:t>
      </w:r>
    </w:p>
    <w:p w:rsidR="00AC181B" w:rsidRPr="00AC181B" w:rsidRDefault="00AC181B" w:rsidP="00AC181B">
      <w:pPr>
        <w:pStyle w:val="a3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C181B">
        <w:rPr>
          <w:rFonts w:ascii="Times New Roman" w:hAnsi="Times New Roman" w:cs="Times New Roman"/>
          <w:bCs/>
          <w:iCs/>
          <w:sz w:val="28"/>
          <w:szCs w:val="28"/>
        </w:rPr>
        <w:t>ПК-2 - способностью разрабатывать корпоративную стратегию, программы организационного развития и изменений и обеспечивать их реализацию;</w:t>
      </w:r>
    </w:p>
    <w:p w:rsidR="00AC181B" w:rsidRPr="00AC181B" w:rsidRDefault="00AC181B" w:rsidP="00AC181B">
      <w:pPr>
        <w:pStyle w:val="a3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C181B">
        <w:rPr>
          <w:rFonts w:ascii="Times New Roman" w:hAnsi="Times New Roman" w:cs="Times New Roman"/>
          <w:bCs/>
          <w:iCs/>
          <w:sz w:val="28"/>
          <w:szCs w:val="28"/>
        </w:rPr>
        <w:t>ПК-3 - способностью использовать современные методы управления корпоративными финансами для решения стратегических задач;</w:t>
      </w:r>
    </w:p>
    <w:p w:rsidR="00AC181B" w:rsidRPr="00AC181B" w:rsidRDefault="00AC181B" w:rsidP="00AC181B">
      <w:pPr>
        <w:pStyle w:val="23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1B">
        <w:rPr>
          <w:rFonts w:ascii="Times New Roman" w:hAnsi="Times New Roman" w:cs="Times New Roman"/>
          <w:sz w:val="28"/>
          <w:szCs w:val="28"/>
        </w:rPr>
        <w:t>ПК-4 - способностью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применения;</w:t>
      </w:r>
    </w:p>
    <w:p w:rsidR="00AC181B" w:rsidRPr="00AC181B" w:rsidRDefault="00AC181B" w:rsidP="00AC181B">
      <w:pPr>
        <w:pStyle w:val="23"/>
        <w:tabs>
          <w:tab w:val="clear" w:pos="360"/>
          <w:tab w:val="clear" w:pos="64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81B">
        <w:rPr>
          <w:rFonts w:ascii="Times New Roman" w:hAnsi="Times New Roman" w:cs="Times New Roman"/>
          <w:sz w:val="28"/>
          <w:szCs w:val="28"/>
        </w:rPr>
        <w:t>ПК-5 - владением методами экономического и стратегического анализа поведения экономических агентов и рынков в глобальной среде;</w:t>
      </w:r>
    </w:p>
    <w:p w:rsidR="00AC181B" w:rsidRPr="00AC181B" w:rsidRDefault="00AC181B" w:rsidP="00AC181B">
      <w:pPr>
        <w:pStyle w:val="a3"/>
        <w:spacing w:after="0"/>
        <w:ind w:left="0" w:firstLine="709"/>
        <w:rPr>
          <w:rFonts w:ascii="Times New Roman" w:hAnsi="Times New Roman" w:cs="Times New Roman"/>
          <w:bCs/>
          <w:iCs/>
          <w:sz w:val="28"/>
          <w:szCs w:val="28"/>
        </w:rPr>
      </w:pPr>
      <w:r w:rsidRPr="00AC181B">
        <w:rPr>
          <w:rFonts w:ascii="Times New Roman" w:hAnsi="Times New Roman" w:cs="Times New Roman"/>
          <w:bCs/>
          <w:iCs/>
          <w:sz w:val="28"/>
          <w:szCs w:val="28"/>
        </w:rPr>
        <w:t>ПК-6 - способностью использовать современные методы управления корпоративными финансами для решения стратегических задач;</w:t>
      </w:r>
    </w:p>
    <w:p w:rsidR="00AC181B" w:rsidRPr="00AC181B" w:rsidRDefault="00AC181B" w:rsidP="00AC18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81B">
        <w:rPr>
          <w:rFonts w:ascii="Times New Roman" w:hAnsi="Times New Roman"/>
          <w:sz w:val="28"/>
          <w:szCs w:val="28"/>
        </w:rPr>
        <w:t xml:space="preserve">ПК-7 - способностью обобщать и критически оценивать результаты исследований актуальных проблем управления, полученные отечественными и зарубежными исследователями; </w:t>
      </w:r>
    </w:p>
    <w:p w:rsidR="00AC181B" w:rsidRPr="00AC181B" w:rsidRDefault="00AC181B" w:rsidP="00AC181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C181B">
        <w:rPr>
          <w:rFonts w:ascii="Times New Roman" w:hAnsi="Times New Roman"/>
          <w:sz w:val="28"/>
          <w:szCs w:val="28"/>
        </w:rPr>
        <w:t xml:space="preserve">ПК-8 - способностью представлять результаты проведенного исследования в виде научного отчета, статьи или доклада; </w:t>
      </w:r>
    </w:p>
    <w:p w:rsidR="00AC181B" w:rsidRPr="00AC181B" w:rsidRDefault="00AC181B" w:rsidP="00AC181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C181B">
        <w:rPr>
          <w:rFonts w:ascii="Times New Roman" w:hAnsi="Times New Roman"/>
          <w:sz w:val="28"/>
          <w:szCs w:val="28"/>
        </w:rPr>
        <w:t xml:space="preserve">ПК-9 - способностью обосновывать актуальность, теоретическую и практическую значимость избранной темы научного исследования; </w:t>
      </w:r>
    </w:p>
    <w:p w:rsidR="00AC181B" w:rsidRPr="00AC181B" w:rsidRDefault="00AC181B" w:rsidP="00AC181B">
      <w:pPr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C181B">
        <w:rPr>
          <w:rFonts w:ascii="Times New Roman" w:hAnsi="Times New Roman"/>
          <w:sz w:val="28"/>
          <w:szCs w:val="28"/>
        </w:rPr>
        <w:t xml:space="preserve">ПК-10 - способностью проводить самостоятельные исследования в соответствии с разработанной программой;   </w:t>
      </w:r>
    </w:p>
    <w:p w:rsidR="00AC181B" w:rsidRPr="00AC181B" w:rsidRDefault="00AC181B" w:rsidP="00AC181B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ПК-11 - способностью разрабатывать учебные программы и методическое обеспечение управленческих дисциплин, а также применять современные методы и методики в процессе их преподавания.</w:t>
      </w:r>
    </w:p>
    <w:p w:rsidR="00AC181B" w:rsidRPr="00AC181B" w:rsidRDefault="00AC181B" w:rsidP="00AC181B">
      <w:pPr>
        <w:pStyle w:val="70"/>
        <w:shd w:val="clear" w:color="auto" w:fill="auto"/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После прохождения преддипломной практики студент должен:</w:t>
      </w:r>
    </w:p>
    <w:p w:rsidR="00AC181B" w:rsidRPr="00AC181B" w:rsidRDefault="00AC181B" w:rsidP="00AC181B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C181B">
        <w:rPr>
          <w:sz w:val="28"/>
          <w:szCs w:val="28"/>
        </w:rPr>
        <w:t>Знать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принципы командной работы (ПК-1);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83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особенности работы органов управления организациями и предприятиями (ПК-2);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 xml:space="preserve">сущность и содержание функций анализа, организации и планирования в сфере профессиональной деятельности; современные подходы, основные методы и технологии в сфере профессиональной деятельности; основные направления повышения эффективности  </w:t>
      </w:r>
      <w:r w:rsidRPr="00AC181B">
        <w:rPr>
          <w:sz w:val="28"/>
          <w:szCs w:val="28"/>
        </w:rPr>
        <w:lastRenderedPageBreak/>
        <w:t>профессиональной деятельности (ПК-5);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236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общенаучные и специальные методы и средства аналитической работы и научных исследований (ПК-9);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методы и инструментальные средства познавательной деятельности (ПК-11);</w:t>
      </w:r>
    </w:p>
    <w:p w:rsidR="00AC181B" w:rsidRPr="00AC181B" w:rsidRDefault="00AC181B" w:rsidP="00AC181B">
      <w:pPr>
        <w:pStyle w:val="22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C181B">
        <w:rPr>
          <w:sz w:val="28"/>
          <w:szCs w:val="28"/>
        </w:rPr>
        <w:t>Уметь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682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создавать новое знание, соотносить это знание с имеющимися отечественными и зарубежными исследованиями; использовать знание при осуществлении экспертных работ, в целях практического применения методов и теорий; организовать свой труд; порождать новые идеи, находить подходы к их реализации; проявлять способности и готовность к самосовершенствованию, к расширению границ своих научных и профессионально-практических познаний; использовать методы и средства познания, различные формы и методы обучения и самоконтроля, новые образовательные технологии, для своего интеллектуального развития и повышения культурного уровня (ОК-3);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принимать взвешенные решения, убеждать в целесообразности этих решений и воплощать решения в жизнь; находить и принимать организационные управленческие решения (ПК-2);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524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разрабатывать планы мероприятий; проектировать организационную структуру, адекватную стратегии, целям и задачам, внутренним и внешним условиям деятельности; распределять функции и делегировать полномочия между исполнителями (ПК-1);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оценивать эффективность функционирования системы управления организацией и определять направления его совершенствования (ПК-4);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222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определять взаимодействующие элементы смежных областей; работать в смежных областях (ПК-5);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8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использовать методы и теории гуманитарных, социальных и экономических наук при осуществлении экспертных и аналитических работ (ПК-7);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вырабатывать и обосновывать научные гипотезы (ПК-10);</w:t>
      </w:r>
    </w:p>
    <w:p w:rsidR="00AC181B" w:rsidRPr="00AC181B" w:rsidRDefault="00AC181B" w:rsidP="00AC181B">
      <w:pPr>
        <w:pStyle w:val="221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bookmarkStart w:id="3" w:name="bookmark5"/>
      <w:r w:rsidRPr="00AC181B">
        <w:rPr>
          <w:sz w:val="28"/>
          <w:szCs w:val="28"/>
        </w:rPr>
        <w:t>Владеть</w:t>
      </w:r>
      <w:bookmarkEnd w:id="3"/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навыками самостоятельной, творческой работы (ОК-3);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246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навыками принятия решений (ПК-1);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41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навыками обоснования и анализа исполнения социальных и экономических программ; навыками анализа проблем в области управления и подготовки предложений по их решению; навыками анализа и оценки социальных и экономических программ (ПК-4);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навыками кооперации в рамках междисциплинарных проектов (ПК-5);</w:t>
      </w:r>
    </w:p>
    <w:p w:rsidR="00AC181B" w:rsidRP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17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навыками применения научных подходов в аналитической работе (ПК-6);</w:t>
      </w:r>
    </w:p>
    <w:p w:rsidR="00AC181B" w:rsidRDefault="00AC181B" w:rsidP="00AC181B">
      <w:pPr>
        <w:pStyle w:val="70"/>
        <w:numPr>
          <w:ilvl w:val="0"/>
          <w:numId w:val="1"/>
        </w:numPr>
        <w:shd w:val="clear" w:color="auto" w:fill="auto"/>
        <w:tabs>
          <w:tab w:val="left" w:pos="438"/>
        </w:tabs>
        <w:spacing w:before="0" w:after="0" w:line="240" w:lineRule="auto"/>
        <w:ind w:firstLine="709"/>
        <w:rPr>
          <w:sz w:val="28"/>
          <w:szCs w:val="28"/>
        </w:rPr>
      </w:pPr>
      <w:r w:rsidRPr="00AC181B">
        <w:rPr>
          <w:sz w:val="28"/>
          <w:szCs w:val="28"/>
        </w:rPr>
        <w:t>навыками применения методов и инструментов познавательной деятельности, способствующих ее интенсификации (ПК-11).</w:t>
      </w:r>
    </w:p>
    <w:p w:rsidR="00AC181B" w:rsidRPr="00AC181B" w:rsidRDefault="00AC181B" w:rsidP="00AC181B">
      <w:pPr>
        <w:pStyle w:val="70"/>
        <w:shd w:val="clear" w:color="auto" w:fill="auto"/>
        <w:tabs>
          <w:tab w:val="left" w:pos="438"/>
        </w:tabs>
        <w:spacing w:before="0" w:after="0" w:line="240" w:lineRule="auto"/>
        <w:ind w:left="709"/>
        <w:rPr>
          <w:sz w:val="28"/>
          <w:szCs w:val="28"/>
        </w:rPr>
      </w:pPr>
    </w:p>
    <w:p w:rsidR="00AC181B" w:rsidRPr="00AC181B" w:rsidRDefault="00AC181B" w:rsidP="00AC181B">
      <w:pPr>
        <w:pStyle w:val="60"/>
        <w:shd w:val="clear" w:color="auto" w:fill="auto"/>
        <w:tabs>
          <w:tab w:val="left" w:pos="1172"/>
        </w:tabs>
        <w:spacing w:after="0" w:line="240" w:lineRule="auto"/>
        <w:rPr>
          <w:sz w:val="28"/>
          <w:szCs w:val="28"/>
        </w:rPr>
      </w:pPr>
      <w:r w:rsidRPr="00AC181B">
        <w:rPr>
          <w:sz w:val="28"/>
          <w:szCs w:val="28"/>
        </w:rPr>
        <w:t>Формы промежуточной аттестации (по итогам практики)</w:t>
      </w:r>
    </w:p>
    <w:p w:rsidR="00AC181B" w:rsidRPr="00AC181B" w:rsidRDefault="00AC181B" w:rsidP="00AC181B">
      <w:pPr>
        <w:pStyle w:val="3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AC181B">
        <w:rPr>
          <w:sz w:val="28"/>
          <w:szCs w:val="28"/>
        </w:rPr>
        <w:t>Формой аттестации по итогам практики является защита письменного итогового отчета, который и подписывается вместе с дневником и календарным планом руководителем практики от организации (учреждения), заверяется печатью и сдает его руководителю практики от университета.</w:t>
      </w:r>
    </w:p>
    <w:p w:rsidR="00AC181B" w:rsidRPr="00C401B6" w:rsidRDefault="00AC181B" w:rsidP="00AC181B">
      <w:pPr>
        <w:pStyle w:val="70"/>
        <w:shd w:val="clear" w:color="auto" w:fill="auto"/>
        <w:tabs>
          <w:tab w:val="left" w:pos="438"/>
        </w:tabs>
        <w:spacing w:before="0" w:after="0" w:line="240" w:lineRule="auto"/>
        <w:rPr>
          <w:sz w:val="24"/>
          <w:szCs w:val="24"/>
        </w:rPr>
      </w:pPr>
    </w:p>
    <w:p w:rsidR="00AC181B" w:rsidRPr="00AC181B" w:rsidRDefault="00AC181B" w:rsidP="00AC181B">
      <w:pPr>
        <w:rPr>
          <w:rFonts w:ascii="Times New Roman" w:hAnsi="Times New Roman"/>
          <w:sz w:val="28"/>
          <w:szCs w:val="28"/>
        </w:rPr>
      </w:pPr>
      <w:r w:rsidRPr="00AC181B">
        <w:rPr>
          <w:rFonts w:ascii="Times New Roman" w:hAnsi="Times New Roman"/>
          <w:sz w:val="28"/>
          <w:szCs w:val="28"/>
        </w:rPr>
        <w:t xml:space="preserve">Составители: к.воен.н., доцент Долгополов Е.М., к.э.н., доцент Агеева О.И. </w:t>
      </w:r>
    </w:p>
    <w:p w:rsidR="00AC181B" w:rsidRDefault="00AC181B" w:rsidP="00AC181B">
      <w:pPr>
        <w:pStyle w:val="20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bookmarkEnd w:id="2"/>
    <w:p w:rsidR="00AC181B" w:rsidRPr="00D33D56" w:rsidRDefault="00AC181B" w:rsidP="00F94EF6">
      <w:pPr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35211A" w:rsidRDefault="0035211A"/>
    <w:p w:rsidR="00F94EF6" w:rsidRDefault="00F94EF6"/>
    <w:sectPr w:rsidR="00F94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5383D"/>
    <w:multiLevelType w:val="multilevel"/>
    <w:tmpl w:val="7452D1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EF6"/>
    <w:rsid w:val="002E4D6F"/>
    <w:rsid w:val="0035211A"/>
    <w:rsid w:val="007B4868"/>
    <w:rsid w:val="00AC181B"/>
    <w:rsid w:val="00F9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AC18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pt">
    <w:name w:val="Основной текст (7) + Полужирный;Курсив;Интервал 0 pt"/>
    <w:rsid w:val="00AC18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">
    <w:name w:val="Заголовок №2_"/>
    <w:link w:val="20"/>
    <w:rsid w:val="00AC181B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181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AC181B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hAnsi="Times New Roman"/>
      <w:b/>
      <w:bCs/>
      <w:i/>
      <w:iCs/>
      <w:spacing w:val="-3"/>
      <w:sz w:val="26"/>
      <w:szCs w:val="26"/>
    </w:rPr>
  </w:style>
  <w:style w:type="character" w:customStyle="1" w:styleId="21">
    <w:name w:val="Основной текст (2)_"/>
    <w:link w:val="22"/>
    <w:rsid w:val="00AC181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rsid w:val="00AC181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81B"/>
    <w:pPr>
      <w:widowControl w:val="0"/>
      <w:shd w:val="clear" w:color="auto" w:fill="FFFFFF"/>
      <w:spacing w:after="0" w:line="278" w:lineRule="exact"/>
    </w:pPr>
    <w:rPr>
      <w:rFonts w:ascii="Times New Roman" w:hAnsi="Times New Roman"/>
      <w:b/>
      <w:bCs/>
      <w:spacing w:val="4"/>
      <w:sz w:val="21"/>
      <w:szCs w:val="21"/>
    </w:rPr>
  </w:style>
  <w:style w:type="paragraph" w:customStyle="1" w:styleId="221">
    <w:name w:val="Заголовок №2 (2)"/>
    <w:basedOn w:val="a"/>
    <w:link w:val="220"/>
    <w:rsid w:val="00AC181B"/>
    <w:pPr>
      <w:widowControl w:val="0"/>
      <w:shd w:val="clear" w:color="auto" w:fill="FFFFFF"/>
      <w:spacing w:before="600" w:after="0" w:line="317" w:lineRule="exact"/>
      <w:jc w:val="both"/>
      <w:outlineLvl w:val="1"/>
    </w:pPr>
    <w:rPr>
      <w:rFonts w:ascii="Times New Roman" w:hAnsi="Times New Roman"/>
      <w:b/>
      <w:bCs/>
      <w:spacing w:val="4"/>
      <w:sz w:val="21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AC181B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18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3">
    <w:name w:val="List Bullet 2"/>
    <w:basedOn w:val="a"/>
    <w:uiPriority w:val="99"/>
    <w:rsid w:val="00AC181B"/>
    <w:pPr>
      <w:tabs>
        <w:tab w:val="num" w:pos="360"/>
        <w:tab w:val="num" w:pos="643"/>
      </w:tabs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AC181B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5">
    <w:name w:val="Основной текст_"/>
    <w:link w:val="3"/>
    <w:rsid w:val="00AC181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181B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i/>
      <w:iCs/>
      <w:spacing w:val="1"/>
      <w:sz w:val="21"/>
      <w:szCs w:val="21"/>
    </w:rPr>
  </w:style>
  <w:style w:type="paragraph" w:customStyle="1" w:styleId="3">
    <w:name w:val="Основной текст3"/>
    <w:basedOn w:val="a"/>
    <w:link w:val="a5"/>
    <w:rsid w:val="00AC181B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  <w:spacing w:val="3"/>
      <w:sz w:val="21"/>
      <w:szCs w:val="21"/>
    </w:rPr>
  </w:style>
  <w:style w:type="character" w:customStyle="1" w:styleId="FontStyle32">
    <w:name w:val="Font Style32"/>
    <w:rsid w:val="007B4868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EF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link w:val="70"/>
    <w:rsid w:val="00AC181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0pt">
    <w:name w:val="Основной текст (7) + Полужирный;Курсив;Интервал 0 pt"/>
    <w:rsid w:val="00AC181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"/>
      <w:w w:val="100"/>
      <w:position w:val="0"/>
      <w:sz w:val="26"/>
      <w:szCs w:val="26"/>
      <w:u w:val="none"/>
      <w:lang w:val="ru-RU"/>
    </w:rPr>
  </w:style>
  <w:style w:type="character" w:customStyle="1" w:styleId="2">
    <w:name w:val="Заголовок №2_"/>
    <w:link w:val="20"/>
    <w:rsid w:val="00AC181B"/>
    <w:rPr>
      <w:rFonts w:ascii="Times New Roman" w:eastAsia="Times New Roman" w:hAnsi="Times New Roman" w:cs="Times New Roman"/>
      <w:b/>
      <w:bCs/>
      <w:i/>
      <w:iCs/>
      <w:spacing w:val="-3"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C181B"/>
    <w:pPr>
      <w:widowControl w:val="0"/>
      <w:shd w:val="clear" w:color="auto" w:fill="FFFFFF"/>
      <w:spacing w:before="300" w:after="30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AC181B"/>
    <w:pPr>
      <w:widowControl w:val="0"/>
      <w:shd w:val="clear" w:color="auto" w:fill="FFFFFF"/>
      <w:spacing w:before="300" w:after="0" w:line="322" w:lineRule="exact"/>
      <w:jc w:val="both"/>
      <w:outlineLvl w:val="1"/>
    </w:pPr>
    <w:rPr>
      <w:rFonts w:ascii="Times New Roman" w:hAnsi="Times New Roman"/>
      <w:b/>
      <w:bCs/>
      <w:i/>
      <w:iCs/>
      <w:spacing w:val="-3"/>
      <w:sz w:val="26"/>
      <w:szCs w:val="26"/>
    </w:rPr>
  </w:style>
  <w:style w:type="character" w:customStyle="1" w:styleId="21">
    <w:name w:val="Основной текст (2)_"/>
    <w:link w:val="22"/>
    <w:rsid w:val="00AC181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character" w:customStyle="1" w:styleId="220">
    <w:name w:val="Заголовок №2 (2)_"/>
    <w:link w:val="221"/>
    <w:rsid w:val="00AC181B"/>
    <w:rPr>
      <w:rFonts w:ascii="Times New Roman" w:eastAsia="Times New Roman" w:hAnsi="Times New Roman" w:cs="Times New Roman"/>
      <w:b/>
      <w:bCs/>
      <w:spacing w:val="4"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181B"/>
    <w:pPr>
      <w:widowControl w:val="0"/>
      <w:shd w:val="clear" w:color="auto" w:fill="FFFFFF"/>
      <w:spacing w:after="0" w:line="278" w:lineRule="exact"/>
    </w:pPr>
    <w:rPr>
      <w:rFonts w:ascii="Times New Roman" w:hAnsi="Times New Roman"/>
      <w:b/>
      <w:bCs/>
      <w:spacing w:val="4"/>
      <w:sz w:val="21"/>
      <w:szCs w:val="21"/>
    </w:rPr>
  </w:style>
  <w:style w:type="paragraph" w:customStyle="1" w:styleId="221">
    <w:name w:val="Заголовок №2 (2)"/>
    <w:basedOn w:val="a"/>
    <w:link w:val="220"/>
    <w:rsid w:val="00AC181B"/>
    <w:pPr>
      <w:widowControl w:val="0"/>
      <w:shd w:val="clear" w:color="auto" w:fill="FFFFFF"/>
      <w:spacing w:before="600" w:after="0" w:line="317" w:lineRule="exact"/>
      <w:jc w:val="both"/>
      <w:outlineLvl w:val="1"/>
    </w:pPr>
    <w:rPr>
      <w:rFonts w:ascii="Times New Roman" w:hAnsi="Times New Roman"/>
      <w:b/>
      <w:bCs/>
      <w:spacing w:val="4"/>
      <w:sz w:val="21"/>
      <w:szCs w:val="21"/>
    </w:rPr>
  </w:style>
  <w:style w:type="paragraph" w:styleId="a3">
    <w:name w:val="Body Text Indent"/>
    <w:basedOn w:val="a"/>
    <w:link w:val="a4"/>
    <w:uiPriority w:val="99"/>
    <w:semiHidden/>
    <w:unhideWhenUsed/>
    <w:rsid w:val="00AC181B"/>
    <w:pPr>
      <w:widowControl w:val="0"/>
      <w:spacing w:after="120" w:line="240" w:lineRule="auto"/>
      <w:ind w:left="283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C181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3">
    <w:name w:val="List Bullet 2"/>
    <w:basedOn w:val="a"/>
    <w:uiPriority w:val="99"/>
    <w:rsid w:val="00AC181B"/>
    <w:pPr>
      <w:tabs>
        <w:tab w:val="num" w:pos="360"/>
        <w:tab w:val="num" w:pos="643"/>
      </w:tabs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6">
    <w:name w:val="Основной текст (6)_"/>
    <w:link w:val="60"/>
    <w:rsid w:val="00AC181B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a5">
    <w:name w:val="Основной текст_"/>
    <w:link w:val="3"/>
    <w:rsid w:val="00AC181B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C181B"/>
    <w:pPr>
      <w:widowControl w:val="0"/>
      <w:shd w:val="clear" w:color="auto" w:fill="FFFFFF"/>
      <w:spacing w:after="300" w:line="0" w:lineRule="atLeast"/>
      <w:jc w:val="center"/>
    </w:pPr>
    <w:rPr>
      <w:rFonts w:ascii="Times New Roman" w:hAnsi="Times New Roman"/>
      <w:b/>
      <w:bCs/>
      <w:i/>
      <w:iCs/>
      <w:spacing w:val="1"/>
      <w:sz w:val="21"/>
      <w:szCs w:val="21"/>
    </w:rPr>
  </w:style>
  <w:style w:type="paragraph" w:customStyle="1" w:styleId="3">
    <w:name w:val="Основной текст3"/>
    <w:basedOn w:val="a"/>
    <w:link w:val="a5"/>
    <w:rsid w:val="00AC181B"/>
    <w:pPr>
      <w:widowControl w:val="0"/>
      <w:shd w:val="clear" w:color="auto" w:fill="FFFFFF"/>
      <w:spacing w:after="0" w:line="274" w:lineRule="exact"/>
      <w:ind w:hanging="360"/>
      <w:jc w:val="both"/>
    </w:pPr>
    <w:rPr>
      <w:rFonts w:ascii="Times New Roman" w:hAnsi="Times New Roman"/>
      <w:spacing w:val="3"/>
      <w:sz w:val="21"/>
      <w:szCs w:val="21"/>
    </w:rPr>
  </w:style>
  <w:style w:type="character" w:customStyle="1" w:styleId="FontStyle32">
    <w:name w:val="Font Style32"/>
    <w:rsid w:val="007B4868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КафедраПрава2</dc:creator>
  <cp:lastModifiedBy>ДеканатМенеджмента3</cp:lastModifiedBy>
  <cp:revision>3</cp:revision>
  <dcterms:created xsi:type="dcterms:W3CDTF">2017-02-16T09:52:00Z</dcterms:created>
  <dcterms:modified xsi:type="dcterms:W3CDTF">2017-03-03T11:55:00Z</dcterms:modified>
</cp:coreProperties>
</file>