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9F" w:rsidRDefault="00806283" w:rsidP="00713E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  <w:r>
        <w:rPr>
          <w:rFonts w:ascii="Times New Roman" w:hAnsi="Times New Roman" w:cs="Times New Roman"/>
          <w:sz w:val="24"/>
          <w:szCs w:val="24"/>
        </w:rPr>
        <w:t xml:space="preserve">рабочей программы дисциплины </w:t>
      </w:r>
    </w:p>
    <w:p w:rsidR="00806283" w:rsidRPr="00713E9F" w:rsidRDefault="00806283" w:rsidP="00713E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>«Анализ деловой ситуации на иностранном языке»</w:t>
      </w:r>
    </w:p>
    <w:p w:rsidR="00806283" w:rsidRDefault="00806283" w:rsidP="0080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806283" w:rsidRDefault="00806283" w:rsidP="0080628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38.03.02 «Менеджмент»</w:t>
      </w:r>
    </w:p>
    <w:p w:rsidR="00806283" w:rsidRDefault="00713E9F" w:rsidP="008062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подготовки: </w:t>
      </w:r>
      <w:r w:rsidR="00806283">
        <w:rPr>
          <w:rFonts w:ascii="Times New Roman" w:hAnsi="Times New Roman" w:cs="Times New Roman"/>
          <w:sz w:val="24"/>
          <w:szCs w:val="24"/>
        </w:rPr>
        <w:t xml:space="preserve"> «</w:t>
      </w:r>
      <w:r w:rsidR="00806283">
        <w:rPr>
          <w:rFonts w:ascii="Times New Roman" w:hAnsi="Times New Roman" w:cs="Times New Roman"/>
          <w:i/>
          <w:sz w:val="24"/>
          <w:szCs w:val="24"/>
          <w:u w:val="single"/>
        </w:rPr>
        <w:t>Менеджмент в туризме и санаторно-курортном деле</w:t>
      </w:r>
      <w:r w:rsidR="00806283">
        <w:rPr>
          <w:rFonts w:ascii="Times New Roman" w:hAnsi="Times New Roman" w:cs="Times New Roman"/>
          <w:sz w:val="24"/>
          <w:szCs w:val="24"/>
        </w:rPr>
        <w:t>»</w:t>
      </w:r>
    </w:p>
    <w:p w:rsidR="00806283" w:rsidRDefault="00806283" w:rsidP="008062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38.03.02«Менеджмент»</w:t>
      </w:r>
    </w:p>
    <w:p w:rsidR="00806283" w:rsidRDefault="00806283" w:rsidP="008062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06283" w:rsidRDefault="00806283" w:rsidP="00806283">
      <w:pPr>
        <w:pStyle w:val="msolistparagraph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дисциплины  в структуре ОПОП</w:t>
      </w:r>
    </w:p>
    <w:p w:rsidR="00806283" w:rsidRDefault="00806283" w:rsidP="008062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«Анализ деловой ситуации на иностранном языке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входит в перечень дисциплин вариативной части (блок Б.1) и является дисциплиной по выбору.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2.Цель и задачи дисциплины, требования к результатам освоения дисциплины;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дисциплины является формирование у студентов теоретических знаний и приобретение ими практических навыков и умений в анализе профессиональных задач и ситуаций с учетом состояния рынка товаров в современных условиях.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дисциплины являются: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изучение: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методов организации сбора, обработки и хранения информации;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наиболее употребительную лексику бытовой, академической и профессиональной сфер языка;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овладение: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способами сбора и обработки информации;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методами решения проблемных задач в профессиональной деятельности;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языках.</w:t>
      </w:r>
    </w:p>
    <w:p w:rsidR="00806283" w:rsidRDefault="00806283" w:rsidP="00806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806283" w:rsidRDefault="00806283" w:rsidP="00806283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знать:</w:t>
      </w:r>
      <w:r>
        <w:rPr>
          <w:color w:val="000000"/>
          <w:sz w:val="24"/>
          <w:szCs w:val="24"/>
        </w:rPr>
        <w:t xml:space="preserve"> современное состояние конъюнктуры рынка товаров;</w:t>
      </w:r>
      <w:r>
        <w:rPr>
          <w:sz w:val="24"/>
          <w:szCs w:val="24"/>
        </w:rPr>
        <w:t xml:space="preserve"> методы решения проблемных задач в профессиональной деятельности; - основы коммуникации в устной и письменной формах на </w:t>
      </w:r>
      <w:proofErr w:type="gramStart"/>
      <w:r>
        <w:rPr>
          <w:sz w:val="24"/>
          <w:szCs w:val="24"/>
        </w:rPr>
        <w:t>иностранном</w:t>
      </w:r>
      <w:proofErr w:type="gramEnd"/>
      <w:r>
        <w:rPr>
          <w:sz w:val="24"/>
          <w:szCs w:val="24"/>
        </w:rPr>
        <w:t xml:space="preserve"> языках;</w:t>
      </w:r>
    </w:p>
    <w:p w:rsidR="00806283" w:rsidRDefault="00806283" w:rsidP="00806283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уметь:</w:t>
      </w:r>
      <w:r>
        <w:rPr>
          <w:color w:val="000000"/>
          <w:sz w:val="24"/>
          <w:szCs w:val="24"/>
        </w:rPr>
        <w:t xml:space="preserve"> понимать и использовать языковой материал в устных и письменных видах речевой деятельности на английском языке; использовать на практике приобретенные учебные умения, в том числе определенные приемы умственного труда;</w:t>
      </w:r>
    </w:p>
    <w:p w:rsidR="00806283" w:rsidRDefault="00806283" w:rsidP="00806283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владеть:</w:t>
      </w:r>
      <w:r>
        <w:rPr>
          <w:color w:val="000000"/>
          <w:sz w:val="24"/>
          <w:szCs w:val="24"/>
        </w:rPr>
        <w:t xml:space="preserve"> навыками адекватного реагирования в ситуациях бытового, академического и</w:t>
      </w:r>
    </w:p>
    <w:p w:rsidR="00806283" w:rsidRDefault="00806283" w:rsidP="00806283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профессионального общения; способностью к коммуникации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устной и письменной </w:t>
      </w:r>
      <w:proofErr w:type="gramStart"/>
      <w:r>
        <w:rPr>
          <w:color w:val="000000"/>
          <w:sz w:val="24"/>
          <w:szCs w:val="24"/>
        </w:rPr>
        <w:t>формах</w:t>
      </w:r>
      <w:proofErr w:type="gramEnd"/>
      <w:r>
        <w:rPr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806283" w:rsidRDefault="00806283" w:rsidP="00806283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06283" w:rsidRDefault="00806283" w:rsidP="00806283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3.Формируемые компетенции: </w:t>
      </w:r>
    </w:p>
    <w:p w:rsidR="00806283" w:rsidRDefault="00806283" w:rsidP="00806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ОК-5 –   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806283" w:rsidRDefault="00806283" w:rsidP="00806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ОК-6 -   способностью работать в коллективе, толерантно воспринимая социальные, этнические, конфессиональные и культурные различия.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806283" w:rsidRDefault="00806283" w:rsidP="0080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Topic 1 The Role of Commodity in trading activity</w:t>
      </w:r>
    </w:p>
    <w:p w:rsidR="00806283" w:rsidRDefault="00806283" w:rsidP="0080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Topic 2 Analysis of the product range</w:t>
      </w:r>
    </w:p>
    <w:p w:rsidR="00806283" w:rsidRDefault="00806283" w:rsidP="0080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Topic 3 Product Management</w:t>
      </w:r>
    </w:p>
    <w:p w:rsidR="00806283" w:rsidRDefault="00806283" w:rsidP="0080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Theme 4 Problem situations in professional activity</w:t>
      </w:r>
    </w:p>
    <w:p w:rsidR="00806283" w:rsidRDefault="00806283" w:rsidP="0080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Знания, полученные при изучении дисциплины «Анализ деловой ситуации на иностранном языке» необходимы для подготовки к государственной итоговой аттестации.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>
        <w:rPr>
          <w:rFonts w:ascii="Times New Roman" w:hAnsi="Times New Roman" w:cs="Times New Roman"/>
          <w:sz w:val="24"/>
          <w:szCs w:val="24"/>
        </w:rPr>
        <w:t xml:space="preserve"> 108/3з.е. (в том числе: ауд.- 56,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>
        <w:rPr>
          <w:rFonts w:ascii="Times New Roman" w:hAnsi="Times New Roman" w:cs="Times New Roman"/>
          <w:sz w:val="24"/>
          <w:szCs w:val="24"/>
        </w:rPr>
        <w:t>. -2; 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аб. – 56).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Форма промежуточного контроля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Семестр</w:t>
      </w:r>
      <w:r>
        <w:rPr>
          <w:rFonts w:ascii="Times New Roman" w:hAnsi="Times New Roman" w:cs="Times New Roman"/>
          <w:sz w:val="24"/>
          <w:szCs w:val="24"/>
        </w:rPr>
        <w:t xml:space="preserve"> - 7.</w:t>
      </w: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283" w:rsidRDefault="00806283" w:rsidP="0080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806283" w:rsidRDefault="00806283" w:rsidP="0080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К.т.н.,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зав. кафедрой менеджмента и права </w:t>
      </w:r>
    </w:p>
    <w:p w:rsidR="00806283" w:rsidRDefault="00806283" w:rsidP="0080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 (ф) РЭУ  имени Г.В. Плеханова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Е.В. Писарева</w:t>
      </w:r>
    </w:p>
    <w:p w:rsidR="00E05BB6" w:rsidRDefault="00E05BB6"/>
    <w:sectPr w:rsidR="00E0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57"/>
    <w:rsid w:val="00713E9F"/>
    <w:rsid w:val="00806283"/>
    <w:rsid w:val="00883257"/>
    <w:rsid w:val="00E0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062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6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6283"/>
    <w:pPr>
      <w:ind w:left="720"/>
      <w:contextualSpacing/>
    </w:pPr>
  </w:style>
  <w:style w:type="paragraph" w:customStyle="1" w:styleId="msolistparagraph0">
    <w:name w:val="msolistparagraph"/>
    <w:basedOn w:val="a"/>
    <w:rsid w:val="0080628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062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6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6283"/>
    <w:pPr>
      <w:ind w:left="720"/>
      <w:contextualSpacing/>
    </w:pPr>
  </w:style>
  <w:style w:type="paragraph" w:customStyle="1" w:styleId="msolistparagraph0">
    <w:name w:val="msolistparagraph"/>
    <w:basedOn w:val="a"/>
    <w:rsid w:val="0080628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ДеканатМенеджмента3</dc:creator>
  <cp:keywords/>
  <dc:description/>
  <cp:lastModifiedBy>ДеканатМенеджмента3</cp:lastModifiedBy>
  <cp:revision>3</cp:revision>
  <dcterms:created xsi:type="dcterms:W3CDTF">2017-02-17T05:55:00Z</dcterms:created>
  <dcterms:modified xsi:type="dcterms:W3CDTF">2017-03-03T09:22:00Z</dcterms:modified>
</cp:coreProperties>
</file>