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A56DB5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D88"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="00E01D88"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BC4A1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.1</w:t>
      </w:r>
      <w:r w:rsidR="00BC4A1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0.02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BC4A1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Дипломатический этикет и сервис в ресторанном деле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18201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182018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182018" w:rsidRDefault="00E01D88" w:rsidP="00182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BC4A1B">
        <w:rPr>
          <w:rFonts w:ascii="Times New Roman" w:hAnsi="Times New Roman" w:cs="Times New Roman"/>
          <w:spacing w:val="-1"/>
          <w:sz w:val="28"/>
          <w:szCs w:val="28"/>
        </w:rPr>
        <w:t>Дипломатический этикет и сервис в ресторанном деле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</w:t>
      </w:r>
      <w:r w:rsidR="00182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0" w:name="_GoBack"/>
      <w:r w:rsidR="00182018">
        <w:rPr>
          <w:rFonts w:ascii="Times New Roman" w:hAnsi="Times New Roman" w:cs="Times New Roman"/>
          <w:spacing w:val="-1"/>
          <w:sz w:val="28"/>
          <w:szCs w:val="28"/>
        </w:rPr>
        <w:t xml:space="preserve">в дисциплинарный модуль </w:t>
      </w:r>
      <w:r w:rsidR="0018201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Б1.В.10 «Модуль сервисных технологий» </w:t>
      </w:r>
      <w:r w:rsidR="00182018">
        <w:rPr>
          <w:rFonts w:ascii="Times New Roman" w:hAnsi="Times New Roman" w:cs="Times New Roman"/>
          <w:spacing w:val="-1"/>
          <w:sz w:val="28"/>
          <w:szCs w:val="28"/>
        </w:rPr>
        <w:t>вариативной части дисциплин учебного плана</w:t>
      </w:r>
      <w:r w:rsidR="00182018">
        <w:rPr>
          <w:rFonts w:ascii="Times New Roman" w:hAnsi="Times New Roman" w:cs="Times New Roman"/>
          <w:sz w:val="28"/>
          <w:szCs w:val="28"/>
        </w:rPr>
        <w:t xml:space="preserve"> по направлению подготовки 19.03.04 «</w:t>
      </w:r>
      <w:r w:rsidR="00182018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182018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E01D88" w:rsidRPr="004E6FCF" w:rsidRDefault="00E01D88" w:rsidP="00182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552816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946579" w:rsidRPr="004E6FCF" w:rsidRDefault="00900384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Б1.В.10.01 Сервисная деятельн</w:t>
      </w:r>
      <w:r w:rsidR="00946579">
        <w:rPr>
          <w:rFonts w:ascii="Times New Roman" w:hAnsi="Times New Roman" w:cs="Times New Roman"/>
          <w:spacing w:val="7"/>
          <w:sz w:val="28"/>
          <w:szCs w:val="28"/>
        </w:rPr>
        <w:t>ость предприятий питания</w:t>
      </w:r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</w:t>
      </w:r>
      <w:r w:rsidR="00552816">
        <w:rPr>
          <w:rFonts w:ascii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</w:rPr>
        <w:t>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900384" w:rsidRDefault="00900384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Б1.Б.19 Психология;</w:t>
      </w:r>
    </w:p>
    <w:p w:rsidR="00946579" w:rsidRPr="004E6FCF" w:rsidRDefault="00946579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Б1.В.08 </w:t>
      </w:r>
      <w:r w:rsidRPr="00946579">
        <w:rPr>
          <w:rFonts w:ascii="Times New Roman" w:hAnsi="Times New Roman" w:cs="Times New Roman"/>
          <w:spacing w:val="7"/>
          <w:sz w:val="28"/>
          <w:szCs w:val="28"/>
        </w:rPr>
        <w:t>Маркетинг продукции и услуг в общественном питании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552816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 xml:space="preserve">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</w:t>
      </w:r>
      <w:r w:rsidR="00552816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>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552816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01D88" w:rsidRPr="00541AE8" w:rsidRDefault="00E01D88" w:rsidP="00CE70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900384">
        <w:rPr>
          <w:rFonts w:ascii="Times New Roman" w:hAnsi="Times New Roman" w:cs="Times New Roman"/>
          <w:spacing w:val="-1"/>
          <w:sz w:val="28"/>
          <w:szCs w:val="28"/>
        </w:rPr>
        <w:t>Дипломатический этикет и сервис в ресторанном деле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состоит в подготовке </w:t>
      </w:r>
      <w:r w:rsidR="00541AE8">
        <w:rPr>
          <w:rFonts w:ascii="Times New Roman" w:hAnsi="Times New Roman" w:cs="Times New Roman"/>
          <w:sz w:val="28"/>
          <w:szCs w:val="28"/>
          <w:lang w:bidi="he-IL"/>
        </w:rPr>
        <w:t>бакалавров-специалистов</w:t>
      </w:r>
      <w:r w:rsidR="00541AE8" w:rsidRPr="00541AE8">
        <w:rPr>
          <w:rFonts w:ascii="Times New Roman" w:hAnsi="Times New Roman" w:cs="Times New Roman"/>
          <w:sz w:val="28"/>
          <w:szCs w:val="28"/>
          <w:lang w:bidi="he-IL"/>
        </w:rPr>
        <w:t xml:space="preserve"> общественного питания по вопросам санитарии и гигиены питания, дать знания о профилактики алиментарных заболеваний и профессиональных поражений, санитарной экспертизы продовольственных продуктов, предупредительного и текущего санитарно-эпидемиологического надзора.</w:t>
      </w:r>
      <w:bookmarkEnd w:id="5"/>
    </w:p>
    <w:p w:rsidR="00E01D88" w:rsidRPr="005937DA" w:rsidRDefault="00E01D88" w:rsidP="00CE70EF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5937DA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541AE8" w:rsidRPr="00541AE8" w:rsidRDefault="00CE70EF" w:rsidP="00CE70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AE8" w:rsidRPr="00541AE8">
        <w:rPr>
          <w:rFonts w:ascii="Times New Roman" w:hAnsi="Times New Roman" w:cs="Times New Roman"/>
          <w:sz w:val="28"/>
          <w:szCs w:val="28"/>
        </w:rPr>
        <w:t>сформировать гигиенический подход к решению вопросов проектирования, оборудования, содержания предприятий, технологии производства продукции общественного питания, профилактике инфекционных заболеваний и пищевых отравлений.</w:t>
      </w:r>
    </w:p>
    <w:p w:rsidR="00541AE8" w:rsidRPr="00541AE8" w:rsidRDefault="00541AE8" w:rsidP="00CE70EF">
      <w:pPr>
        <w:shd w:val="clear" w:color="auto" w:fill="FFFFFF"/>
        <w:spacing w:line="240" w:lineRule="auto"/>
        <w:ind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41AE8">
        <w:rPr>
          <w:rFonts w:ascii="Times New Roman" w:hAnsi="Times New Roman" w:cs="Times New Roman"/>
          <w:sz w:val="28"/>
          <w:szCs w:val="28"/>
        </w:rPr>
        <w:lastRenderedPageBreak/>
        <w:t xml:space="preserve">- научить студентов грамотному восприятию практических проблем, связанных с проведением санитарно-гигиенических и противоэпидемиологических мероприятий. </w:t>
      </w:r>
    </w:p>
    <w:p w:rsidR="00E01D88" w:rsidRPr="005937DA" w:rsidRDefault="00E01D88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900384">
        <w:rPr>
          <w:rFonts w:ascii="Times New Roman" w:hAnsi="Times New Roman" w:cs="Times New Roman"/>
          <w:spacing w:val="-1"/>
          <w:sz w:val="28"/>
          <w:szCs w:val="28"/>
        </w:rPr>
        <w:t>Дипломатический этикет и сервис в ресторанном деле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355653" w:rsidRPr="00355653" w:rsidRDefault="00355653" w:rsidP="00355653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55653">
        <w:rPr>
          <w:rFonts w:ascii="Times New Roman" w:hAnsi="Times New Roman" w:cs="Times New Roman"/>
          <w:b/>
          <w:sz w:val="28"/>
          <w:szCs w:val="28"/>
          <w:lang w:bidi="he-IL"/>
        </w:rPr>
        <w:t>Знать:</w:t>
      </w:r>
      <w:r w:rsidRPr="0035565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355653" w:rsidRPr="00355653" w:rsidRDefault="00355653" w:rsidP="003556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 xml:space="preserve">методы и приемы философского анализа проблем; </w:t>
      </w:r>
    </w:p>
    <w:p w:rsidR="00355653" w:rsidRPr="00355653" w:rsidRDefault="00355653" w:rsidP="003556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 xml:space="preserve">основные закономерности исторического процесса, природу лидерства и функциональной ответственности; </w:t>
      </w:r>
    </w:p>
    <w:p w:rsidR="00355653" w:rsidRPr="00355653" w:rsidRDefault="00355653" w:rsidP="003556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 xml:space="preserve">особенности формальных и неформальных отношений, природу лидерства и функциональной ответственности; </w:t>
      </w:r>
    </w:p>
    <w:p w:rsidR="00355653" w:rsidRPr="00355653" w:rsidRDefault="00355653" w:rsidP="003556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>законодательные и нормативно - правовые акты в области защиты;</w:t>
      </w:r>
    </w:p>
    <w:p w:rsidR="00355653" w:rsidRPr="00355653" w:rsidRDefault="00355653" w:rsidP="003556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>принципы построения организационных структур и распределения функций управления методы и приёмы философского анализа;</w:t>
      </w:r>
    </w:p>
    <w:p w:rsidR="00355653" w:rsidRPr="00355653" w:rsidRDefault="00355653" w:rsidP="003556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>проблемы, источники, правила подбора информации.</w:t>
      </w:r>
    </w:p>
    <w:p w:rsidR="00355653" w:rsidRPr="00355653" w:rsidRDefault="00355653" w:rsidP="00355653">
      <w:pPr>
        <w:pStyle w:val="a5"/>
        <w:ind w:firstLine="68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55653">
        <w:rPr>
          <w:rFonts w:ascii="Times New Roman" w:hAnsi="Times New Roman" w:cs="Times New Roman"/>
          <w:b/>
          <w:sz w:val="28"/>
          <w:szCs w:val="28"/>
          <w:lang w:bidi="he-IL"/>
        </w:rPr>
        <w:t>Уметь:</w:t>
      </w:r>
      <w:r w:rsidRPr="0035565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355653" w:rsidRPr="00355653" w:rsidRDefault="00355653" w:rsidP="003556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 xml:space="preserve">самостоятельно анализировать социально-политическую и научную литературу, управлять работой коллектива и работать в команде; </w:t>
      </w:r>
    </w:p>
    <w:p w:rsidR="00355653" w:rsidRPr="00355653" w:rsidRDefault="00355653" w:rsidP="003556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>применять экономическую терминологию, лексику и основные экономические категории получать и обрабатывать экономическую информацию необходимую для управления предприятием питания;</w:t>
      </w:r>
    </w:p>
    <w:p w:rsidR="00355653" w:rsidRPr="00355653" w:rsidRDefault="00355653" w:rsidP="003556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>самостоятельно анализировать социально-политическую и научную литературу;</w:t>
      </w:r>
    </w:p>
    <w:p w:rsidR="00355653" w:rsidRPr="00355653" w:rsidRDefault="00355653" w:rsidP="003556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55653">
        <w:rPr>
          <w:rFonts w:ascii="Times New Roman" w:hAnsi="Times New Roman" w:cs="Times New Roman"/>
          <w:sz w:val="28"/>
          <w:szCs w:val="28"/>
        </w:rPr>
        <w:t>классифицировать информацию для лучшей мотивации и стимулирования.</w:t>
      </w:r>
    </w:p>
    <w:p w:rsidR="00355653" w:rsidRPr="00355653" w:rsidRDefault="00355653" w:rsidP="00355653">
      <w:pPr>
        <w:pStyle w:val="a5"/>
        <w:ind w:firstLine="68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55653">
        <w:rPr>
          <w:rFonts w:ascii="Times New Roman" w:hAnsi="Times New Roman" w:cs="Times New Roman"/>
          <w:b/>
          <w:sz w:val="28"/>
          <w:szCs w:val="28"/>
          <w:lang w:bidi="he-IL"/>
        </w:rPr>
        <w:t>Владеть:</w:t>
      </w:r>
      <w:r w:rsidRPr="0035565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355653" w:rsidRPr="00355653" w:rsidRDefault="00355653" w:rsidP="0035565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 xml:space="preserve">навыками критического восприятия информации, иностранным языком в объеме, необходимом для получения информации из зарубежных источников; </w:t>
      </w:r>
    </w:p>
    <w:p w:rsidR="00355653" w:rsidRPr="00355653" w:rsidRDefault="00355653" w:rsidP="0035565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 xml:space="preserve">навыками экономического анализа, производства продукции питания; </w:t>
      </w:r>
    </w:p>
    <w:p w:rsidR="00355653" w:rsidRPr="00355653" w:rsidRDefault="00355653" w:rsidP="0035565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653">
        <w:rPr>
          <w:rFonts w:ascii="Times New Roman" w:hAnsi="Times New Roman" w:cs="Times New Roman"/>
          <w:sz w:val="28"/>
          <w:szCs w:val="28"/>
        </w:rPr>
        <w:t xml:space="preserve">нормами деловой переписки и делопроизводства вопросами правового регулирования деятельности предприятия общественного питания; </w:t>
      </w:r>
    </w:p>
    <w:p w:rsidR="00355653" w:rsidRPr="00355653" w:rsidRDefault="00355653" w:rsidP="0035565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55653">
        <w:rPr>
          <w:rFonts w:ascii="Times New Roman" w:hAnsi="Times New Roman" w:cs="Times New Roman"/>
          <w:sz w:val="28"/>
          <w:szCs w:val="28"/>
        </w:rPr>
        <w:t>нормами деловой переписки и делопроизводства; навыками критического восприятия информации.</w:t>
      </w:r>
    </w:p>
    <w:p w:rsidR="00E01D8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217D9E" w:rsidRDefault="00217D9E" w:rsidP="0021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E70E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0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BC3508">
        <w:rPr>
          <w:rFonts w:ascii="Times New Roman" w:hAnsi="Times New Roman" w:cs="Times New Roman"/>
          <w:sz w:val="28"/>
          <w:szCs w:val="28"/>
        </w:rPr>
        <w:t xml:space="preserve"> - </w:t>
      </w:r>
      <w:r w:rsidRPr="00900DD0">
        <w:rPr>
          <w:rFonts w:ascii="Times New Roman" w:hAnsi="Times New Roman" w:cs="Times New Roman"/>
          <w:bCs/>
          <w:sz w:val="28"/>
          <w:szCs w:val="28"/>
        </w:rPr>
        <w:t>Способность использовать основы правовых знаний в различных сферах жизнедеятельности</w:t>
      </w:r>
      <w:r w:rsidRPr="00CE70EF">
        <w:rPr>
          <w:rFonts w:ascii="Times New Roman" w:hAnsi="Times New Roman" w:cs="Times New Roman"/>
          <w:sz w:val="28"/>
          <w:szCs w:val="28"/>
        </w:rPr>
        <w:t>.</w:t>
      </w:r>
    </w:p>
    <w:p w:rsidR="00217D9E" w:rsidRPr="00A06B87" w:rsidRDefault="00217D9E" w:rsidP="00217D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B87">
        <w:rPr>
          <w:rFonts w:ascii="Times New Roman" w:hAnsi="Times New Roman" w:cs="Times New Roman"/>
          <w:b/>
          <w:sz w:val="28"/>
          <w:szCs w:val="28"/>
        </w:rPr>
        <w:t>ОК – 5</w:t>
      </w:r>
      <w:r w:rsidRPr="00A06B87">
        <w:rPr>
          <w:rFonts w:ascii="Times New Roman" w:hAnsi="Times New Roman" w:cs="Times New Roman"/>
          <w:sz w:val="28"/>
          <w:szCs w:val="28"/>
        </w:rPr>
        <w:t xml:space="preserve"> - </w:t>
      </w:r>
      <w:r w:rsidRPr="00A06B87">
        <w:rPr>
          <w:rFonts w:ascii="Times New Roman" w:hAnsi="Times New Roman" w:cs="Times New Roman"/>
          <w:bCs/>
          <w:sz w:val="28"/>
          <w:szCs w:val="28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217D9E" w:rsidRPr="00A06B87" w:rsidRDefault="00217D9E" w:rsidP="0021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b/>
          <w:bCs/>
          <w:sz w:val="28"/>
          <w:szCs w:val="28"/>
        </w:rPr>
        <w:t>ОК – 6</w:t>
      </w:r>
      <w:r w:rsidRPr="00A06B87">
        <w:rPr>
          <w:rFonts w:ascii="Times New Roman" w:hAnsi="Times New Roman" w:cs="Times New Roman"/>
          <w:bCs/>
          <w:sz w:val="28"/>
          <w:szCs w:val="28"/>
        </w:rPr>
        <w:t xml:space="preserve"> - Способность работать в коллективе, толерантно воспринимать социальные, этнические, конфессиональные и культурные различия.</w:t>
      </w:r>
    </w:p>
    <w:p w:rsidR="000D261E" w:rsidRPr="00217D9E" w:rsidRDefault="000D261E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17D9E">
        <w:rPr>
          <w:rFonts w:ascii="Times New Roman" w:hAnsi="Times New Roman"/>
          <w:b/>
          <w:sz w:val="28"/>
          <w:szCs w:val="28"/>
        </w:rPr>
        <w:lastRenderedPageBreak/>
        <w:t>ОК-7 –</w:t>
      </w:r>
      <w:r w:rsidR="0097430C" w:rsidRPr="0097430C">
        <w:rPr>
          <w:rFonts w:ascii="Times New Roman" w:hAnsi="Times New Roman"/>
          <w:bCs/>
          <w:sz w:val="28"/>
          <w:szCs w:val="28"/>
        </w:rPr>
        <w:t xml:space="preserve"> </w:t>
      </w:r>
      <w:r w:rsidR="0097430C" w:rsidRPr="003B300E">
        <w:rPr>
          <w:rFonts w:ascii="Times New Roman" w:hAnsi="Times New Roman"/>
          <w:bCs/>
          <w:sz w:val="28"/>
          <w:szCs w:val="28"/>
        </w:rPr>
        <w:t>Способность к самоорганизации и самообразованию</w:t>
      </w:r>
      <w:r w:rsidR="0097430C" w:rsidRPr="003B300E">
        <w:rPr>
          <w:rFonts w:ascii="Times New Roman" w:hAnsi="Times New Roman"/>
          <w:sz w:val="28"/>
          <w:szCs w:val="28"/>
        </w:rPr>
        <w:t>.</w:t>
      </w:r>
    </w:p>
    <w:p w:rsidR="000D261E" w:rsidRPr="00217D9E" w:rsidRDefault="000D261E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17D9E">
        <w:rPr>
          <w:rFonts w:ascii="Times New Roman" w:hAnsi="Times New Roman"/>
          <w:b/>
          <w:sz w:val="28"/>
          <w:szCs w:val="28"/>
        </w:rPr>
        <w:t>ОПК-5 –</w:t>
      </w:r>
      <w:r w:rsidR="0097430C" w:rsidRPr="0097430C">
        <w:rPr>
          <w:rFonts w:ascii="Times New Roman" w:hAnsi="Times New Roman"/>
          <w:bCs/>
          <w:sz w:val="28"/>
          <w:szCs w:val="28"/>
        </w:rPr>
        <w:t xml:space="preserve"> </w:t>
      </w:r>
      <w:r w:rsidR="0097430C" w:rsidRPr="003A7241">
        <w:rPr>
          <w:rFonts w:ascii="Times New Roman" w:hAnsi="Times New Roman"/>
          <w:bCs/>
          <w:sz w:val="28"/>
          <w:szCs w:val="28"/>
        </w:rPr>
        <w:t>Готовность к участию во всех фазах организации производства и организации обслуживания на предприятиях питания различных типов и классов.</w:t>
      </w:r>
    </w:p>
    <w:p w:rsidR="000D261E" w:rsidRPr="000042FF" w:rsidRDefault="000D261E" w:rsidP="000042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D9E">
        <w:rPr>
          <w:rFonts w:ascii="Times New Roman" w:hAnsi="Times New Roman"/>
          <w:b/>
          <w:sz w:val="28"/>
          <w:szCs w:val="28"/>
        </w:rPr>
        <w:t>ПК-23 –</w:t>
      </w:r>
      <w:r w:rsidR="000042FF" w:rsidRPr="000042FF">
        <w:rPr>
          <w:rFonts w:ascii="Times New Roman" w:hAnsi="Times New Roman" w:cs="Times New Roman"/>
          <w:sz w:val="28"/>
          <w:szCs w:val="28"/>
        </w:rPr>
        <w:t xml:space="preserve"> </w:t>
      </w:r>
      <w:r w:rsidR="000042FF" w:rsidRPr="00B26747">
        <w:rPr>
          <w:rFonts w:ascii="Times New Roman" w:hAnsi="Times New Roman" w:cs="Times New Roman"/>
          <w:sz w:val="28"/>
          <w:szCs w:val="28"/>
        </w:rPr>
        <w:t>Способность формировать профессиональную команду, проявлять лидерские качества в коллективе, владением способами организации производства и эффективной работы трудового коллектива на основе современных методов управления.</w:t>
      </w:r>
    </w:p>
    <w:p w:rsidR="00217D9E" w:rsidRPr="00CE70EF" w:rsidRDefault="00217D9E" w:rsidP="00217D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ПК-25</w:t>
      </w:r>
      <w:r w:rsidRPr="00CE70EF">
        <w:rPr>
          <w:rFonts w:ascii="Times New Roman" w:hAnsi="Times New Roman" w:cs="Times New Roman"/>
          <w:sz w:val="28"/>
          <w:szCs w:val="28"/>
        </w:rPr>
        <w:t xml:space="preserve"> - Способность изучать и анализировать научно-техническую информацию, отечественный и зарубежный опыт по производству продуктов питания.</w:t>
      </w:r>
    </w:p>
    <w:p w:rsidR="00E01D88" w:rsidRDefault="00E01D88" w:rsidP="00CE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0042FF" w:rsidRDefault="00D95FAA" w:rsidP="000C42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0DB5">
        <w:rPr>
          <w:rFonts w:ascii="Times New Roman" w:hAnsi="Times New Roman" w:cs="Times New Roman"/>
          <w:i/>
          <w:sz w:val="28"/>
          <w:szCs w:val="28"/>
          <w:lang w:eastAsia="en-US"/>
        </w:rPr>
        <w:t>Тема 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C1D42" w:rsidRPr="000C421E">
        <w:rPr>
          <w:rFonts w:ascii="Times New Roman" w:hAnsi="Times New Roman" w:cs="Times New Roman"/>
          <w:sz w:val="28"/>
          <w:szCs w:val="28"/>
          <w:lang w:eastAsia="en-US"/>
        </w:rPr>
        <w:t>Основы этикета</w:t>
      </w:r>
      <w:r w:rsidR="000C421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A0DB5" w:rsidRPr="00DA0DB5">
        <w:rPr>
          <w:rFonts w:ascii="Times New Roman" w:hAnsi="Times New Roman" w:cs="Times New Roman"/>
          <w:sz w:val="28"/>
          <w:szCs w:val="28"/>
        </w:rPr>
        <w:t>Этикет: определение, происхождение, содержание. История возникновения правил этикета. Особенности и значение делового этикета. Культура делового общения и нормы этикета.</w:t>
      </w:r>
      <w:r w:rsidR="00DA0DB5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DA0DB5">
        <w:rPr>
          <w:rFonts w:ascii="Times New Roman" w:hAnsi="Times New Roman" w:cs="Times New Roman"/>
          <w:i/>
          <w:sz w:val="28"/>
          <w:szCs w:val="28"/>
          <w:lang w:eastAsia="en-US"/>
        </w:rPr>
        <w:t>Тема 2.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C1D42" w:rsidRPr="000C421E">
        <w:rPr>
          <w:rFonts w:ascii="Times New Roman" w:hAnsi="Times New Roman" w:cs="Times New Roman"/>
          <w:sz w:val="28"/>
          <w:szCs w:val="28"/>
        </w:rPr>
        <w:t>Дипломатия и дипломатический протокол.</w:t>
      </w:r>
      <w:r w:rsidR="000C421E" w:rsidRPr="000C421E">
        <w:rPr>
          <w:rFonts w:ascii="Times New Roman" w:hAnsi="Times New Roman" w:cs="Times New Roman"/>
          <w:sz w:val="28"/>
          <w:szCs w:val="28"/>
        </w:rPr>
        <w:t xml:space="preserve"> </w:t>
      </w:r>
      <w:r w:rsidRPr="00D95FAA">
        <w:rPr>
          <w:rFonts w:ascii="Times New Roman" w:hAnsi="Times New Roman" w:cs="Times New Roman"/>
          <w:sz w:val="28"/>
          <w:szCs w:val="28"/>
        </w:rPr>
        <w:t>Дипломатия как особый вид повседневной государственной деятельности. История дипломатии. Искусство дипломатии. Роль и место норм международной вежливости в современной дипломатии. Дипломатическая служба. Дипломатический протокол.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DB5">
        <w:rPr>
          <w:rFonts w:ascii="Times New Roman" w:hAnsi="Times New Roman" w:cs="Times New Roman"/>
          <w:i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21E" w:rsidRPr="000C421E">
        <w:rPr>
          <w:rFonts w:ascii="Times New Roman" w:hAnsi="Times New Roman" w:cs="Times New Roman"/>
          <w:sz w:val="28"/>
          <w:szCs w:val="28"/>
        </w:rPr>
        <w:t>Дипломатический этикет</w:t>
      </w:r>
      <w:r w:rsidR="000C421E">
        <w:rPr>
          <w:rFonts w:ascii="Times New Roman" w:hAnsi="Times New Roman" w:cs="Times New Roman"/>
          <w:sz w:val="28"/>
          <w:szCs w:val="28"/>
        </w:rPr>
        <w:t xml:space="preserve"> и сервис</w:t>
      </w:r>
      <w:r w:rsidR="000C421E" w:rsidRPr="00F27B8C">
        <w:rPr>
          <w:rFonts w:ascii="Times New Roman" w:hAnsi="Times New Roman" w:cs="Times New Roman"/>
          <w:sz w:val="28"/>
          <w:szCs w:val="28"/>
        </w:rPr>
        <w:t xml:space="preserve">. </w:t>
      </w:r>
      <w:r w:rsidR="00F27B8C" w:rsidRPr="00F27B8C">
        <w:rPr>
          <w:rFonts w:ascii="Times New Roman" w:hAnsi="Times New Roman" w:cs="Times New Roman"/>
          <w:sz w:val="28"/>
          <w:szCs w:val="28"/>
        </w:rPr>
        <w:t>Виды визитов и особенности организации визитов на высшем уровне. Церемония встречи и проводов, ее особенности в зависимости от характера и формата визита.</w:t>
      </w:r>
      <w:r w:rsidR="00F27B8C" w:rsidRPr="005649A2">
        <w:rPr>
          <w:sz w:val="20"/>
          <w:szCs w:val="20"/>
        </w:rPr>
        <w:t xml:space="preserve"> </w:t>
      </w:r>
      <w:r w:rsidRPr="00DA0DB5">
        <w:rPr>
          <w:rFonts w:ascii="Times New Roman" w:hAnsi="Times New Roman" w:cs="Times New Roman"/>
          <w:i/>
          <w:sz w:val="28"/>
          <w:szCs w:val="28"/>
        </w:rPr>
        <w:t>Тема 4.</w:t>
      </w:r>
      <w:r>
        <w:rPr>
          <w:sz w:val="20"/>
          <w:szCs w:val="20"/>
        </w:rPr>
        <w:t xml:space="preserve"> </w:t>
      </w:r>
      <w:proofErr w:type="spellStart"/>
      <w:r w:rsidR="000C421E" w:rsidRPr="000C421E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="000C421E" w:rsidRPr="000C421E">
        <w:rPr>
          <w:rFonts w:ascii="Times New Roman" w:hAnsi="Times New Roman" w:cs="Times New Roman"/>
          <w:sz w:val="28"/>
          <w:szCs w:val="28"/>
        </w:rPr>
        <w:t xml:space="preserve"> и тактика ведения деловой беседы.</w:t>
      </w:r>
      <w:r w:rsidR="00DA0DB5" w:rsidRPr="00DA0DB5">
        <w:rPr>
          <w:sz w:val="20"/>
          <w:szCs w:val="20"/>
        </w:rPr>
        <w:t xml:space="preserve"> </w:t>
      </w:r>
      <w:r w:rsidR="00DA0DB5" w:rsidRPr="00DA0DB5"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 w:rsidR="00DA0DB5" w:rsidRPr="00DA0DB5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DA0DB5" w:rsidRPr="00DA0DB5">
        <w:rPr>
          <w:rFonts w:ascii="Times New Roman" w:hAnsi="Times New Roman" w:cs="Times New Roman"/>
          <w:sz w:val="28"/>
          <w:szCs w:val="28"/>
        </w:rPr>
        <w:t>. Планирование и укрепление межличностных отношений. Мотивы и поведения и способы влияния на людей и ситуацию. Тактика ведения деловой беседы. Международная вежливость и правила гостеприимства. Понятие, значение и виды приемов: официальные и неофициальные, с рассадкой и без рассадки, дневные и вечерние. Форма одежды на различных дипломатических приемах в отдельных странах.</w:t>
      </w:r>
    </w:p>
    <w:p w:rsidR="000C421E" w:rsidRPr="000C421E" w:rsidRDefault="000C421E" w:rsidP="000C421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0C421E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ОК-4, ОК-5, ОК-6, </w:t>
      </w:r>
      <w:r w:rsidR="000C421E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К-</w:t>
      </w:r>
      <w:r w:rsidR="000C421E">
        <w:rPr>
          <w:rFonts w:ascii="Times New Roman" w:hAnsi="Times New Roman" w:cs="Times New Roman"/>
          <w:i/>
          <w:spacing w:val="4"/>
          <w:sz w:val="28"/>
          <w:szCs w:val="28"/>
        </w:rPr>
        <w:t>7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 xml:space="preserve">, </w:t>
      </w:r>
      <w:r w:rsidR="000C421E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 w:rsidR="000C421E">
        <w:rPr>
          <w:rFonts w:ascii="Times New Roman" w:hAnsi="Times New Roman" w:cs="Times New Roman"/>
          <w:i/>
          <w:spacing w:val="4"/>
          <w:sz w:val="28"/>
          <w:szCs w:val="28"/>
        </w:rPr>
        <w:t>5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, ПК-2</w:t>
      </w:r>
      <w:r w:rsidR="000C421E">
        <w:rPr>
          <w:rFonts w:ascii="Times New Roman" w:hAnsi="Times New Roman" w:cs="Times New Roman"/>
          <w:i/>
          <w:spacing w:val="4"/>
          <w:sz w:val="28"/>
          <w:szCs w:val="28"/>
        </w:rPr>
        <w:t>3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, ПК-2</w:t>
      </w:r>
      <w:r w:rsidR="000C421E">
        <w:rPr>
          <w:rFonts w:ascii="Times New Roman" w:hAnsi="Times New Roman" w:cs="Times New Roman"/>
          <w:i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F20B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</w:t>
      </w:r>
      <w:r w:rsidR="00F20BDB">
        <w:rPr>
          <w:rFonts w:ascii="Times New Roman" w:eastAsia="Times New Roman" w:hAnsi="Times New Roman" w:cs="Times New Roman"/>
          <w:sz w:val="28"/>
          <w:szCs w:val="28"/>
        </w:rPr>
        <w:t>72 часа</w:t>
      </w:r>
      <w:r>
        <w:rPr>
          <w:rFonts w:ascii="Times New Roman" w:eastAsia="Times New Roman" w:hAnsi="Times New Roman" w:cs="Times New Roman"/>
          <w:sz w:val="28"/>
          <w:szCs w:val="28"/>
        </w:rPr>
        <w:t>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BDB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F20BDB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20BD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</w:t>
      </w:r>
      <w:r w:rsidR="00F20BDB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практических и семинарских занятий, 2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F20B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сем. – зачет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5565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технологии и организации питания и услуг  И.Г.Пестова.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D91"/>
    <w:multiLevelType w:val="hybridMultilevel"/>
    <w:tmpl w:val="006C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B0B40"/>
    <w:multiLevelType w:val="hybridMultilevel"/>
    <w:tmpl w:val="92A6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09179C"/>
    <w:multiLevelType w:val="hybridMultilevel"/>
    <w:tmpl w:val="DB52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042FF"/>
    <w:rsid w:val="00027C11"/>
    <w:rsid w:val="000C421E"/>
    <w:rsid w:val="000D261E"/>
    <w:rsid w:val="00182018"/>
    <w:rsid w:val="00217D9E"/>
    <w:rsid w:val="002D701B"/>
    <w:rsid w:val="002F7EB9"/>
    <w:rsid w:val="00355653"/>
    <w:rsid w:val="00541AE8"/>
    <w:rsid w:val="00552816"/>
    <w:rsid w:val="008C1D42"/>
    <w:rsid w:val="00900384"/>
    <w:rsid w:val="00946579"/>
    <w:rsid w:val="0097430C"/>
    <w:rsid w:val="00A41200"/>
    <w:rsid w:val="00A56DB5"/>
    <w:rsid w:val="00BB77DB"/>
    <w:rsid w:val="00BC4A1B"/>
    <w:rsid w:val="00CA5166"/>
    <w:rsid w:val="00CE70EF"/>
    <w:rsid w:val="00D76A88"/>
    <w:rsid w:val="00D95FAA"/>
    <w:rsid w:val="00DA0DB5"/>
    <w:rsid w:val="00DC34C6"/>
    <w:rsid w:val="00E01D88"/>
    <w:rsid w:val="00F20BDB"/>
    <w:rsid w:val="00F27B8C"/>
    <w:rsid w:val="00F4502A"/>
    <w:rsid w:val="00F6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  <w:style w:type="paragraph" w:customStyle="1" w:styleId="a5">
    <w:name w:val="Стиль"/>
    <w:uiPriority w:val="99"/>
    <w:rsid w:val="00355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7</cp:revision>
  <dcterms:created xsi:type="dcterms:W3CDTF">2016-10-12T07:06:00Z</dcterms:created>
  <dcterms:modified xsi:type="dcterms:W3CDTF">2017-03-06T08:55:00Z</dcterms:modified>
</cp:coreProperties>
</file>