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7" w:rsidRPr="00FA45A3" w:rsidRDefault="00381787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45A3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«</w:t>
      </w:r>
      <w:r w:rsidRPr="008355B5">
        <w:rPr>
          <w:rFonts w:ascii="Times New Roman" w:hAnsi="Times New Roman"/>
          <w:i/>
          <w:sz w:val="28"/>
          <w:szCs w:val="28"/>
          <w:u w:val="single"/>
        </w:rPr>
        <w:t xml:space="preserve">Фирменный стиль </w:t>
      </w:r>
      <w:r>
        <w:rPr>
          <w:rFonts w:ascii="Times New Roman" w:hAnsi="Times New Roman"/>
          <w:i/>
          <w:sz w:val="28"/>
          <w:szCs w:val="28"/>
          <w:u w:val="single"/>
        </w:rPr>
        <w:t>ресторанов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1787" w:rsidRPr="00FA45A3" w:rsidRDefault="00381787" w:rsidP="00FA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sz w:val="28"/>
          <w:szCs w:val="28"/>
        </w:rPr>
        <w:t>Направление подготовки</w:t>
      </w:r>
    </w:p>
    <w:p w:rsidR="00381787" w:rsidRPr="00D11EE6" w:rsidRDefault="00381787" w:rsidP="00BD24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381787" w:rsidRPr="00D11EE6" w:rsidRDefault="00381787" w:rsidP="00BD24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381787" w:rsidRPr="00FA45A3" w:rsidRDefault="00381787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81787" w:rsidRPr="00FA45A3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Место дисципл</w:t>
      </w:r>
      <w:r>
        <w:rPr>
          <w:rFonts w:ascii="Times New Roman" w:hAnsi="Times New Roman"/>
          <w:b/>
          <w:sz w:val="28"/>
          <w:szCs w:val="28"/>
        </w:rPr>
        <w:t>ины  в структуре О</w:t>
      </w:r>
      <w:r w:rsidR="002D4368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381787" w:rsidRPr="00D11EE6" w:rsidRDefault="00381787" w:rsidP="00BD24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5C772F">
        <w:rPr>
          <w:rFonts w:ascii="Times New Roman" w:hAnsi="Times New Roman"/>
          <w:sz w:val="28"/>
          <w:szCs w:val="28"/>
        </w:rPr>
        <w:t>-</w:t>
      </w:r>
      <w:r w:rsidR="005C772F" w:rsidRPr="005C772F">
        <w:rPr>
          <w:rFonts w:ascii="Times New Roman" w:hAnsi="Times New Roman"/>
          <w:sz w:val="28"/>
          <w:szCs w:val="28"/>
        </w:rPr>
        <w:t>Б1.В.</w:t>
      </w:r>
      <w:r w:rsidR="006132E1">
        <w:rPr>
          <w:rFonts w:ascii="Times New Roman" w:hAnsi="Times New Roman"/>
          <w:sz w:val="28"/>
          <w:szCs w:val="28"/>
        </w:rPr>
        <w:t>0</w:t>
      </w:r>
      <w:r w:rsidR="005C772F" w:rsidRPr="005C772F">
        <w:rPr>
          <w:rFonts w:ascii="Times New Roman" w:hAnsi="Times New Roman"/>
          <w:sz w:val="28"/>
          <w:szCs w:val="28"/>
        </w:rPr>
        <w:t>9</w:t>
      </w:r>
    </w:p>
    <w:p w:rsidR="00381787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b/>
          <w:color w:val="000000"/>
          <w:sz w:val="28"/>
          <w:szCs w:val="28"/>
        </w:rPr>
        <w:t>Цель преподавания дисциплины</w:t>
      </w:r>
      <w:r w:rsidRPr="0026566B">
        <w:rPr>
          <w:rFonts w:ascii="Times New Roman" w:hAnsi="Times New Roman"/>
          <w:color w:val="000000"/>
          <w:sz w:val="28"/>
          <w:szCs w:val="28"/>
        </w:rPr>
        <w:t xml:space="preserve"> – подготовить обучающихся к последующему вхождению в практику деятельности бакалавра на основе приобретения теоретических знаний и практических навыков в овладении функциональными элементами фирменного стиля, принципами разработки, использования в конкретных условиях.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66B">
        <w:rPr>
          <w:rFonts w:ascii="Times New Roman" w:hAnsi="Times New Roman"/>
          <w:b/>
          <w:color w:val="000000"/>
          <w:sz w:val="28"/>
          <w:szCs w:val="28"/>
        </w:rPr>
        <w:t>Задачи дисциплины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1) Изучить концепцию и принципы разработки фирменного стиля, его элементы, теорию и практику использования;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2)  Обосновать факторы конкурентоспособности на основе специфики предприятия и его ответственности за качество продукции и обслуживания.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студент должен 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2656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Элементы корпоративной культуры, структуру имиджа ресторана, этапы разработки фирменного стиля;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Художественные стили; объемно-планировочные композиции и предметно-пространственную организацию интерьера и других функциональных элементов фирменного стиля</w:t>
      </w:r>
      <w:r w:rsidRPr="0026566B">
        <w:rPr>
          <w:bCs/>
          <w:color w:val="000000"/>
          <w:sz w:val="28"/>
          <w:szCs w:val="28"/>
        </w:rPr>
        <w:t>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  <w:r w:rsidRPr="0026566B">
        <w:rPr>
          <w:bCs/>
          <w:color w:val="000000"/>
          <w:sz w:val="28"/>
          <w:szCs w:val="28"/>
        </w:rPr>
        <w:t xml:space="preserve">- </w:t>
      </w:r>
      <w:r w:rsidRPr="0026566B">
        <w:rPr>
          <w:rFonts w:ascii="Times New Roman" w:hAnsi="Times New Roman"/>
          <w:color w:val="000000"/>
          <w:sz w:val="28"/>
          <w:szCs w:val="28"/>
        </w:rPr>
        <w:t>Особенности фирменного стиля в различных ресторанах и влияние фирменного стиля на конкурентоспособность ресторана.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b/>
          <w:color w:val="000000"/>
          <w:sz w:val="28"/>
          <w:szCs w:val="28"/>
        </w:rPr>
        <w:t>Уметь</w:t>
      </w:r>
      <w:r w:rsidRPr="002656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 xml:space="preserve"> -  Осуществить поиск, выбор и использование новой информации в области развития индустрии питания и гостеприимства и использовать ее для изучения основ фирменного стиля ресторана; 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 xml:space="preserve">- Разработать дизайн интерьера ресторана; меню и карты вин; сервировки стола; </w:t>
      </w:r>
      <w:proofErr w:type="spellStart"/>
      <w:r w:rsidRPr="0026566B">
        <w:rPr>
          <w:rFonts w:ascii="Times New Roman" w:hAnsi="Times New Roman"/>
          <w:color w:val="000000"/>
          <w:sz w:val="28"/>
          <w:szCs w:val="28"/>
        </w:rPr>
        <w:t>фитодизайн</w:t>
      </w:r>
      <w:proofErr w:type="spellEnd"/>
      <w:r w:rsidRPr="0026566B">
        <w:rPr>
          <w:rFonts w:ascii="Times New Roman" w:hAnsi="Times New Roman"/>
          <w:color w:val="000000"/>
          <w:sz w:val="28"/>
          <w:szCs w:val="28"/>
        </w:rPr>
        <w:t>; световой дизайн; фирменный стиль в одежде персонала ресторана и др.;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Оценить эффективность использования фирменного стиля ресторана.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b/>
          <w:color w:val="000000"/>
          <w:sz w:val="28"/>
          <w:szCs w:val="28"/>
        </w:rPr>
        <w:t>Владеть</w:t>
      </w:r>
      <w:r w:rsidRPr="002656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Методологией разработки концепции ресторана;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Нормативно-правовой и законодательной базой, необходимой при разработке элементов фирменного стиля;</w:t>
      </w:r>
    </w:p>
    <w:p w:rsidR="00381787" w:rsidRPr="0026566B" w:rsidRDefault="00381787" w:rsidP="0026566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566B">
        <w:rPr>
          <w:rFonts w:ascii="Times New Roman" w:hAnsi="Times New Roman"/>
          <w:color w:val="000000"/>
          <w:sz w:val="28"/>
          <w:szCs w:val="28"/>
        </w:rPr>
        <w:t>- Технологией разработки составляющих элементов фирменного стиля ресторана.</w:t>
      </w:r>
    </w:p>
    <w:p w:rsidR="00381787" w:rsidRPr="00FA45A3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lastRenderedPageBreak/>
        <w:t>Формируемые компетенции;</w:t>
      </w:r>
    </w:p>
    <w:p w:rsidR="00381787" w:rsidRDefault="00381787" w:rsidP="00BD2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381787" w:rsidRDefault="00381787" w:rsidP="00BD2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381787" w:rsidRPr="00FA45A3" w:rsidRDefault="00381787" w:rsidP="00BD2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ПК-29</w:t>
      </w:r>
    </w:p>
    <w:p w:rsidR="00381787" w:rsidRPr="00FA45A3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381787" w:rsidRPr="00A82E19" w:rsidRDefault="00381787" w:rsidP="00A82E1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19">
        <w:rPr>
          <w:rFonts w:ascii="Times New Roman" w:hAnsi="Times New Roman"/>
          <w:sz w:val="28"/>
          <w:szCs w:val="28"/>
          <w:lang w:eastAsia="ru-RU"/>
        </w:rPr>
        <w:t>Тема 1. Основы создания фирменного стиля</w:t>
      </w:r>
    </w:p>
    <w:p w:rsidR="00381787" w:rsidRPr="00A82E19" w:rsidRDefault="00381787" w:rsidP="00A82E1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19">
        <w:rPr>
          <w:rFonts w:ascii="Times New Roman" w:hAnsi="Times New Roman"/>
          <w:sz w:val="28"/>
          <w:szCs w:val="28"/>
          <w:lang w:eastAsia="ru-RU"/>
        </w:rPr>
        <w:t>Тема 2. Константы фирменного стиля</w:t>
      </w:r>
    </w:p>
    <w:p w:rsidR="00381787" w:rsidRPr="00A82E19" w:rsidRDefault="00381787" w:rsidP="00A82E1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19">
        <w:rPr>
          <w:rFonts w:ascii="Times New Roman" w:hAnsi="Times New Roman"/>
          <w:sz w:val="28"/>
          <w:szCs w:val="28"/>
          <w:lang w:eastAsia="ru-RU"/>
        </w:rPr>
        <w:t>Тема 3. Меню-носитель имиджа ресторана</w:t>
      </w:r>
    </w:p>
    <w:p w:rsidR="00381787" w:rsidRPr="00A82E19" w:rsidRDefault="00381787" w:rsidP="00A82E1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19">
        <w:rPr>
          <w:rFonts w:ascii="Times New Roman" w:hAnsi="Times New Roman"/>
          <w:sz w:val="28"/>
          <w:szCs w:val="28"/>
          <w:lang w:eastAsia="ru-RU"/>
        </w:rPr>
        <w:t xml:space="preserve">Тема 4. Дизайн интерьера ресторана </w:t>
      </w:r>
    </w:p>
    <w:p w:rsidR="00381787" w:rsidRPr="00A82E19" w:rsidRDefault="00381787" w:rsidP="00A82E1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E19">
        <w:rPr>
          <w:rFonts w:ascii="Times New Roman" w:hAnsi="Times New Roman"/>
          <w:sz w:val="28"/>
          <w:szCs w:val="28"/>
          <w:lang w:eastAsia="ru-RU"/>
        </w:rPr>
        <w:t>Тема 5. Фирменный стиль и конкурентоспособность ресторана</w:t>
      </w:r>
    </w:p>
    <w:p w:rsidR="00381787" w:rsidRPr="00FA45A3" w:rsidRDefault="00381787" w:rsidP="00835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381787" w:rsidRPr="0026566B" w:rsidRDefault="00381787" w:rsidP="0026566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66B">
        <w:rPr>
          <w:rFonts w:ascii="Times New Roman" w:hAnsi="Times New Roman"/>
          <w:sz w:val="28"/>
          <w:szCs w:val="28"/>
          <w:lang w:eastAsia="ru-RU"/>
        </w:rPr>
        <w:t>Дисциплина является предшествующей для дисциплин  «Технология продукции общественного питания», «Организация производства и обслуживания на предприятиях общественного питания», «Организация проектных решений ресторана», «Менеджмент», «Маркетинг», «Проектирование предприятий общественного питания», «Технология ресторанного сервиса», производственная практика, преддипломная практика, ВКР, Итоговая государственная аттестация</w:t>
      </w:r>
    </w:p>
    <w:p w:rsidR="00381787" w:rsidRPr="00FA45A3" w:rsidRDefault="00381787" w:rsidP="00BD2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Объем дисциплины</w:t>
      </w:r>
      <w:r w:rsidRPr="00FA45A3">
        <w:rPr>
          <w:rFonts w:ascii="Times New Roman" w:hAnsi="Times New Roman"/>
          <w:sz w:val="28"/>
          <w:szCs w:val="28"/>
        </w:rPr>
        <w:t xml:space="preserve">: 72/2 </w:t>
      </w:r>
      <w:proofErr w:type="spellStart"/>
      <w:r w:rsidRPr="00FA45A3">
        <w:rPr>
          <w:rFonts w:ascii="Times New Roman" w:hAnsi="Times New Roman"/>
          <w:sz w:val="28"/>
          <w:szCs w:val="28"/>
        </w:rPr>
        <w:t>з.е</w:t>
      </w:r>
      <w:proofErr w:type="spellEnd"/>
      <w:r w:rsidRPr="00FA45A3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FA45A3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34</w:t>
      </w:r>
      <w:r w:rsidRPr="00FA45A3">
        <w:rPr>
          <w:rFonts w:ascii="Times New Roman" w:hAnsi="Times New Roman"/>
          <w:sz w:val="28"/>
          <w:szCs w:val="28"/>
        </w:rPr>
        <w:t>).</w:t>
      </w:r>
    </w:p>
    <w:p w:rsidR="00381787" w:rsidRPr="00FA45A3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FA45A3">
        <w:rPr>
          <w:rFonts w:ascii="Times New Roman" w:hAnsi="Times New Roman"/>
          <w:sz w:val="28"/>
          <w:szCs w:val="28"/>
        </w:rPr>
        <w:t>: зачет</w:t>
      </w:r>
    </w:p>
    <w:p w:rsidR="00381787" w:rsidRPr="00FA45A3" w:rsidRDefault="00381787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Семестр</w:t>
      </w:r>
      <w:r w:rsidRPr="00FA45A3">
        <w:rPr>
          <w:rFonts w:ascii="Times New Roman" w:hAnsi="Times New Roman"/>
          <w:sz w:val="28"/>
          <w:szCs w:val="28"/>
        </w:rPr>
        <w:t>: 6</w:t>
      </w:r>
    </w:p>
    <w:p w:rsidR="00381787" w:rsidRDefault="00381787" w:rsidP="00835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87" w:rsidRDefault="00381787" w:rsidP="00BD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81787" w:rsidRPr="00D11EE6" w:rsidRDefault="00381787" w:rsidP="00BD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381787" w:rsidRPr="00FA45A3" w:rsidRDefault="00381787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1787" w:rsidRPr="00FA45A3" w:rsidSect="00F6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DD"/>
    <w:multiLevelType w:val="hybridMultilevel"/>
    <w:tmpl w:val="2116A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836A1"/>
    <w:multiLevelType w:val="hybridMultilevel"/>
    <w:tmpl w:val="F820A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26566B"/>
    <w:rsid w:val="002C1D33"/>
    <w:rsid w:val="002C672E"/>
    <w:rsid w:val="002D0D86"/>
    <w:rsid w:val="002D4368"/>
    <w:rsid w:val="003805CE"/>
    <w:rsid w:val="00381787"/>
    <w:rsid w:val="003B3285"/>
    <w:rsid w:val="004057D1"/>
    <w:rsid w:val="004823CC"/>
    <w:rsid w:val="005C772F"/>
    <w:rsid w:val="006132E1"/>
    <w:rsid w:val="00651E85"/>
    <w:rsid w:val="006579AF"/>
    <w:rsid w:val="0068664E"/>
    <w:rsid w:val="006B10E0"/>
    <w:rsid w:val="006B2A89"/>
    <w:rsid w:val="006B74BD"/>
    <w:rsid w:val="006D4343"/>
    <w:rsid w:val="006E712D"/>
    <w:rsid w:val="006F5A08"/>
    <w:rsid w:val="007868B0"/>
    <w:rsid w:val="00822B79"/>
    <w:rsid w:val="008355B5"/>
    <w:rsid w:val="00860BF1"/>
    <w:rsid w:val="0086746D"/>
    <w:rsid w:val="00912F65"/>
    <w:rsid w:val="00A82E19"/>
    <w:rsid w:val="00AD77BA"/>
    <w:rsid w:val="00BD2462"/>
    <w:rsid w:val="00CB6F30"/>
    <w:rsid w:val="00CE36F6"/>
    <w:rsid w:val="00CF4E35"/>
    <w:rsid w:val="00D11EE6"/>
    <w:rsid w:val="00D27950"/>
    <w:rsid w:val="00E97509"/>
    <w:rsid w:val="00EF7563"/>
    <w:rsid w:val="00F53B69"/>
    <w:rsid w:val="00F60ECE"/>
    <w:rsid w:val="00FA45A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65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A45A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66B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45A3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A82E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61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35</cp:revision>
  <cp:lastPrinted>2014-06-06T09:58:00Z</cp:lastPrinted>
  <dcterms:created xsi:type="dcterms:W3CDTF">2014-06-06T10:09:00Z</dcterms:created>
  <dcterms:modified xsi:type="dcterms:W3CDTF">2017-02-13T04:01:00Z</dcterms:modified>
</cp:coreProperties>
</file>