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F66A75" w:rsidP="00B70485">
      <w:pPr>
        <w:jc w:val="center"/>
        <w:rPr>
          <w:i/>
        </w:rPr>
      </w:pPr>
      <w:r>
        <w:t>Б1. Б. 09. 02</w:t>
      </w:r>
      <w:r>
        <w:rPr>
          <w:b/>
        </w:rPr>
        <w:t xml:space="preserve"> </w:t>
      </w:r>
      <w:r w:rsidR="0011120E">
        <w:rPr>
          <w:b/>
        </w:rPr>
        <w:t>«</w:t>
      </w:r>
      <w:r w:rsidR="004C3489">
        <w:rPr>
          <w:i/>
        </w:rPr>
        <w:t>Ма</w:t>
      </w:r>
      <w:r w:rsidR="004D2B0D">
        <w:rPr>
          <w:i/>
        </w:rPr>
        <w:t>кроэкономика</w:t>
      </w:r>
      <w:r w:rsidR="0011120E"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11120E" w:rsidRDefault="0000345C" w:rsidP="005C6889">
      <w:pPr>
        <w:jc w:val="center"/>
        <w:rPr>
          <w:i/>
        </w:rPr>
      </w:pPr>
      <w:r w:rsidRPr="0000345C">
        <w:rPr>
          <w:i/>
        </w:rPr>
        <w:t>38.0</w:t>
      </w:r>
      <w:r w:rsidR="004D2B0D">
        <w:rPr>
          <w:i/>
        </w:rPr>
        <w:t>3</w:t>
      </w:r>
      <w:r w:rsidR="008B0ACC">
        <w:rPr>
          <w:i/>
        </w:rPr>
        <w:t>.02</w:t>
      </w:r>
      <w:r w:rsidR="00F66A75">
        <w:rPr>
          <w:i/>
        </w:rPr>
        <w:t xml:space="preserve">  Менеджмент </w:t>
      </w:r>
      <w:r w:rsidR="005C6889" w:rsidRPr="005C6889">
        <w:rPr>
          <w:i/>
        </w:rPr>
        <w:t xml:space="preserve"> </w:t>
      </w:r>
      <w:r w:rsidR="00A621FB" w:rsidRPr="00A621FB">
        <w:rPr>
          <w:i/>
        </w:rPr>
        <w:t>(уровень</w:t>
      </w:r>
      <w:r w:rsidR="004D2B0D">
        <w:rPr>
          <w:i/>
        </w:rPr>
        <w:t xml:space="preserve"> бакалавр</w:t>
      </w:r>
      <w:r w:rsidR="00A621FB" w:rsidRPr="00A621FB">
        <w:rPr>
          <w:i/>
        </w:rPr>
        <w:t>)</w:t>
      </w:r>
    </w:p>
    <w:p w:rsidR="0011120E" w:rsidRDefault="0011120E" w:rsidP="00B20834">
      <w:pPr>
        <w:jc w:val="center"/>
        <w:rPr>
          <w:i/>
        </w:rPr>
      </w:pPr>
      <w:r>
        <w:t>Рабочая программа учебной дисциплины соответствует треб</w:t>
      </w:r>
      <w:r w:rsidR="009534FC">
        <w:t>ованиям ФГОС В</w:t>
      </w:r>
      <w:r w:rsidR="007F5254">
        <w:t xml:space="preserve">О по направлению </w:t>
      </w:r>
      <w:r w:rsidR="0000345C" w:rsidRPr="0000345C">
        <w:rPr>
          <w:i/>
        </w:rPr>
        <w:t>38.0</w:t>
      </w:r>
      <w:r w:rsidR="004D2B0D">
        <w:rPr>
          <w:i/>
        </w:rPr>
        <w:t>3</w:t>
      </w:r>
      <w:r w:rsidR="008B0ACC">
        <w:rPr>
          <w:i/>
        </w:rPr>
        <w:t>.02</w:t>
      </w:r>
      <w:r w:rsidR="0000345C" w:rsidRPr="0000345C">
        <w:rPr>
          <w:i/>
        </w:rPr>
        <w:t xml:space="preserve"> (100700)</w:t>
      </w:r>
      <w:r w:rsidR="00F66A75">
        <w:rPr>
          <w:i/>
        </w:rPr>
        <w:t xml:space="preserve"> Менеджмент </w:t>
      </w:r>
      <w:r w:rsidR="008B0ACC">
        <w:rPr>
          <w:i/>
        </w:rPr>
        <w:t xml:space="preserve"> </w:t>
      </w:r>
      <w:r w:rsidR="0000345C" w:rsidRPr="0000345C">
        <w:rPr>
          <w:i/>
        </w:rPr>
        <w:t xml:space="preserve"> </w:t>
      </w:r>
      <w:r w:rsidR="00A621FB" w:rsidRPr="00A621FB">
        <w:rPr>
          <w:i/>
        </w:rPr>
        <w:t xml:space="preserve">(уровень </w:t>
      </w:r>
      <w:r w:rsidR="004D2B0D">
        <w:rPr>
          <w:i/>
        </w:rPr>
        <w:t>бакалавр</w:t>
      </w:r>
      <w:r w:rsidR="00A621FB" w:rsidRPr="00A621FB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903BBB" w:rsidRPr="00903BBB" w:rsidRDefault="007B382B" w:rsidP="006A4EB8">
      <w:pPr>
        <w:tabs>
          <w:tab w:val="left" w:pos="360"/>
        </w:tabs>
        <w:jc w:val="both"/>
        <w:rPr>
          <w:b/>
        </w:rPr>
      </w:pPr>
      <w:r>
        <w:t xml:space="preserve">Дисциплина входит в </w:t>
      </w:r>
      <w:r w:rsidR="00F66A75">
        <w:t xml:space="preserve">дисциплинарный модуль Б1. Б. 09 </w:t>
      </w:r>
      <w:r w:rsidR="00B23384">
        <w:t xml:space="preserve">. «Экономическая теория» </w:t>
      </w:r>
      <w:bookmarkStart w:id="0" w:name="_GoBack"/>
      <w:bookmarkEnd w:id="0"/>
      <w:r w:rsidR="00F66A75">
        <w:t>базовой  части</w:t>
      </w:r>
      <w:r>
        <w:t xml:space="preserve"> учебного плана</w:t>
      </w:r>
      <w:r w:rsidR="007D209E">
        <w:t xml:space="preserve">. </w:t>
      </w:r>
      <w:r w:rsidR="00A03928" w:rsidRPr="00A03928">
        <w:t xml:space="preserve"> </w:t>
      </w:r>
      <w:r w:rsidR="00903BBB" w:rsidRPr="00903BBB"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4C3489" w:rsidP="005C6889">
      <w:pPr>
        <w:tabs>
          <w:tab w:val="left" w:pos="360"/>
        </w:tabs>
        <w:jc w:val="both"/>
      </w:pPr>
      <w:r w:rsidRPr="004C3489">
        <w:t>Целью учебной дисциплины «Макроэкономика»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4C3489" w:rsidRDefault="004C3489" w:rsidP="004C3489">
      <w:pPr>
        <w:tabs>
          <w:tab w:val="left" w:pos="360"/>
        </w:tabs>
      </w:pPr>
      <w:r>
        <w:t>1.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4C3489" w:rsidRDefault="004C3489" w:rsidP="004C3489">
      <w:pPr>
        <w:tabs>
          <w:tab w:val="left" w:pos="360"/>
        </w:tabs>
      </w:pPr>
      <w:r>
        <w:t>2.</w:t>
      </w:r>
      <w:r>
        <w:tab/>
        <w:t>получение представления об основных этапах и направлениях становления и развития экономической теории;</w:t>
      </w:r>
    </w:p>
    <w:p w:rsidR="00903BBB" w:rsidRDefault="004C3489" w:rsidP="004C3489">
      <w:pPr>
        <w:tabs>
          <w:tab w:val="left" w:pos="360"/>
        </w:tabs>
      </w:pPr>
      <w:r>
        <w:t>3.</w:t>
      </w:r>
      <w:r>
        <w:tab/>
        <w:t>приобретение умений анализировать экономическую жизнь общества, функционирование рынков, деятельность и поведение хозяйствующих субъектов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4C3489" w:rsidRDefault="004C3489" w:rsidP="004C3489">
      <w:pPr>
        <w:tabs>
          <w:tab w:val="left" w:pos="284"/>
        </w:tabs>
        <w:jc w:val="both"/>
      </w:pPr>
      <w:r>
        <w:t>Знать: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природу и содержание основных экономических понятий, принципиальные отличия </w:t>
      </w:r>
      <w:r>
        <w:tab/>
        <w:t xml:space="preserve">различных теорий в исследовании экономических явлений и </w:t>
      </w:r>
      <w:r>
        <w:tab/>
        <w:t xml:space="preserve">процессов, методы исследования экономических отношений  ;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методики расчета важнейших экономических показателей и коэффициентов, теоретические принципы выработки экономической политики  -   . </w:t>
      </w:r>
    </w:p>
    <w:p w:rsidR="004C3489" w:rsidRDefault="004C3489" w:rsidP="004C3489">
      <w:pPr>
        <w:tabs>
          <w:tab w:val="left" w:pos="284"/>
        </w:tabs>
        <w:jc w:val="both"/>
      </w:pPr>
      <w:r>
        <w:t>Уметь: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 предлагать способы их решения 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научную, справочную литературу  Владеть:</w:t>
      </w:r>
      <w:r>
        <w:tab/>
      </w:r>
    </w:p>
    <w:p w:rsidR="009C3021" w:rsidRDefault="004C3489" w:rsidP="004C3489">
      <w:pPr>
        <w:tabs>
          <w:tab w:val="left" w:pos="284"/>
        </w:tabs>
        <w:jc w:val="both"/>
      </w:pPr>
      <w:r>
        <w:t xml:space="preserve"> - навыками определения категорий микро- и макроэкономики, методами экономической теории   - умениями применять экономические модели к анализу реальной хозяйственной действительности и расч</w:t>
      </w:r>
      <w:r w:rsidR="007D209E">
        <w:t xml:space="preserve">етам экономических показателей </w:t>
      </w:r>
    </w:p>
    <w:p w:rsidR="009C3021" w:rsidRPr="00903BBB" w:rsidRDefault="009C3021" w:rsidP="009C3021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541A42" w:rsidRDefault="007D209E" w:rsidP="00D1340C">
      <w:pPr>
        <w:tabs>
          <w:tab w:val="left" w:pos="360"/>
        </w:tabs>
        <w:jc w:val="both"/>
      </w:pPr>
      <w:r>
        <w:t xml:space="preserve">ОК -3 - </w:t>
      </w:r>
      <w:r w:rsidRPr="007D209E">
        <w:t>способностью использовать основы экономических знаний в различных сферах деятельности</w:t>
      </w:r>
      <w:r>
        <w:t>.</w:t>
      </w:r>
    </w:p>
    <w:p w:rsidR="007D209E" w:rsidRDefault="007D209E" w:rsidP="00D1340C">
      <w:pPr>
        <w:tabs>
          <w:tab w:val="left" w:pos="360"/>
        </w:tabs>
        <w:jc w:val="both"/>
      </w:pPr>
      <w:r>
        <w:t xml:space="preserve">ПК – 9 - </w:t>
      </w:r>
      <w:r w:rsidRPr="007D209E"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4C3489" w:rsidRPr="004C3489">
        <w:t>Основные показатели макроэкономики, ее регулирование государством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4C3489" w:rsidRPr="004C3489">
        <w:t>Макроэкономическое равновесие</w:t>
      </w:r>
      <w:r>
        <w:t>.</w:t>
      </w:r>
    </w:p>
    <w:p w:rsidR="00F817A6" w:rsidRDefault="00B70485" w:rsidP="002A5AF0">
      <w:pPr>
        <w:tabs>
          <w:tab w:val="left" w:pos="360"/>
        </w:tabs>
        <w:jc w:val="both"/>
      </w:pPr>
      <w:r w:rsidRPr="00B70485">
        <w:lastRenderedPageBreak/>
        <w:t>Тема 3</w:t>
      </w:r>
      <w:r w:rsidR="006A4EB8">
        <w:t>.</w:t>
      </w:r>
      <w:r w:rsidRPr="00B70485">
        <w:t xml:space="preserve"> </w:t>
      </w:r>
      <w:r w:rsidR="004C3489" w:rsidRPr="004C3489">
        <w:t>Макроэкономическая нестабильность</w:t>
      </w:r>
      <w:r w:rsidR="00F817A6"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4. </w:t>
      </w:r>
      <w:r w:rsidR="004C3489" w:rsidRPr="004C3489">
        <w:t>Кредитно-денежная политика государства</w:t>
      </w:r>
      <w:r>
        <w:t>.</w:t>
      </w:r>
    </w:p>
    <w:p w:rsidR="00CE209B" w:rsidRDefault="00F817A6" w:rsidP="002A5AF0">
      <w:pPr>
        <w:tabs>
          <w:tab w:val="left" w:pos="360"/>
        </w:tabs>
        <w:jc w:val="both"/>
      </w:pPr>
      <w:r>
        <w:t>Тема 5</w:t>
      </w:r>
      <w:r w:rsidR="00405809" w:rsidRPr="00405809">
        <w:t>.</w:t>
      </w:r>
      <w:r>
        <w:t xml:space="preserve"> </w:t>
      </w:r>
      <w:r w:rsidR="00405809">
        <w:t xml:space="preserve"> </w:t>
      </w:r>
      <w:r w:rsidR="004C3489" w:rsidRPr="004C3489">
        <w:t>Бюджетно-налоговая политика государства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6. </w:t>
      </w:r>
      <w:r w:rsidR="004C3489" w:rsidRPr="004C3489">
        <w:t>Экономический рост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7. </w:t>
      </w:r>
      <w:r w:rsidR="004C3489" w:rsidRPr="004C3489">
        <w:t>Социальная политика государства</w:t>
      </w:r>
      <w: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  <w:bookmarkStart w:id="1" w:name="_Toc294699515"/>
    </w:p>
    <w:bookmarkEnd w:id="1"/>
    <w:p w:rsidR="00A03928" w:rsidRDefault="00A03928" w:rsidP="00A03928">
      <w:pPr>
        <w:tabs>
          <w:tab w:val="left" w:pos="360"/>
        </w:tabs>
        <w:jc w:val="both"/>
      </w:pPr>
      <w:r>
        <w:t xml:space="preserve">Объем дисциплины: </w:t>
      </w:r>
      <w:r w:rsidR="007D209E">
        <w:t>144</w:t>
      </w:r>
      <w:r>
        <w:t xml:space="preserve"> </w:t>
      </w:r>
      <w:proofErr w:type="spellStart"/>
      <w:r>
        <w:t>з.е</w:t>
      </w:r>
      <w:proofErr w:type="spellEnd"/>
      <w:r>
        <w:t xml:space="preserve">. ( в том числе </w:t>
      </w:r>
      <w:r w:rsidR="007D209E">
        <w:t>лекций – 28, практик – 28, эл. -2, СР – 64, экзамен</w:t>
      </w:r>
      <w:r>
        <w:t>).</w:t>
      </w:r>
    </w:p>
    <w:p w:rsidR="00A03928" w:rsidRDefault="00A03928" w:rsidP="00A03928">
      <w:pPr>
        <w:tabs>
          <w:tab w:val="left" w:pos="360"/>
        </w:tabs>
        <w:jc w:val="both"/>
      </w:pPr>
      <w:r>
        <w:t>Форма промежуточного контроля: экзамен.</w:t>
      </w:r>
    </w:p>
    <w:p w:rsidR="00A03928" w:rsidRDefault="00A03928" w:rsidP="00A03928">
      <w:pPr>
        <w:tabs>
          <w:tab w:val="left" w:pos="360"/>
        </w:tabs>
        <w:jc w:val="both"/>
      </w:pPr>
      <w:r>
        <w:t>Семестр: 1</w:t>
      </w:r>
    </w:p>
    <w:p w:rsidR="00A03928" w:rsidRDefault="00A03928" w:rsidP="00A03928">
      <w:pPr>
        <w:tabs>
          <w:tab w:val="left" w:pos="360"/>
        </w:tabs>
        <w:jc w:val="both"/>
      </w:pPr>
      <w:r>
        <w:t>Разработчик :</w:t>
      </w:r>
    </w:p>
    <w:p w:rsidR="00A03928" w:rsidRDefault="00A03928" w:rsidP="00A03928">
      <w:pPr>
        <w:tabs>
          <w:tab w:val="left" w:pos="360"/>
        </w:tabs>
        <w:jc w:val="both"/>
      </w:pPr>
      <w:r>
        <w:t xml:space="preserve">Доцент каф. </w:t>
      </w:r>
      <w:r w:rsidR="009534FC">
        <w:rPr>
          <w:bCs/>
          <w:color w:val="000000"/>
        </w:rPr>
        <w:t>Социальных и гуманитарных дисциплин</w:t>
      </w:r>
      <w:r>
        <w:t xml:space="preserve">., </w:t>
      </w:r>
      <w:r w:rsidR="007D5095">
        <w:t xml:space="preserve">к.э.н. </w:t>
      </w:r>
      <w:proofErr w:type="spellStart"/>
      <w:r w:rsidR="007D5095">
        <w:t>Шушарин</w:t>
      </w:r>
      <w:proofErr w:type="spellEnd"/>
      <w:r w:rsidR="007D5095">
        <w:t xml:space="preserve"> В.Ф</w:t>
      </w:r>
      <w:r>
        <w:t>.</w:t>
      </w:r>
    </w:p>
    <w:p w:rsidR="008563E9" w:rsidRDefault="00B23384" w:rsidP="00A03928">
      <w:pPr>
        <w:tabs>
          <w:tab w:val="left" w:pos="360"/>
        </w:tabs>
        <w:jc w:val="both"/>
      </w:pP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E6526"/>
    <w:rsid w:val="0011120E"/>
    <w:rsid w:val="0015749D"/>
    <w:rsid w:val="001E56A0"/>
    <w:rsid w:val="002A5AF0"/>
    <w:rsid w:val="003C7768"/>
    <w:rsid w:val="00405809"/>
    <w:rsid w:val="004A6AE3"/>
    <w:rsid w:val="004C3489"/>
    <w:rsid w:val="004D2B0D"/>
    <w:rsid w:val="00520453"/>
    <w:rsid w:val="00536C7A"/>
    <w:rsid w:val="00541A42"/>
    <w:rsid w:val="005C6889"/>
    <w:rsid w:val="006321FD"/>
    <w:rsid w:val="006537CB"/>
    <w:rsid w:val="006A4EB8"/>
    <w:rsid w:val="006C66E1"/>
    <w:rsid w:val="006E2E09"/>
    <w:rsid w:val="007B382B"/>
    <w:rsid w:val="007D209E"/>
    <w:rsid w:val="007D5095"/>
    <w:rsid w:val="007F5254"/>
    <w:rsid w:val="008B0ACC"/>
    <w:rsid w:val="00903BBB"/>
    <w:rsid w:val="009534FC"/>
    <w:rsid w:val="009C3021"/>
    <w:rsid w:val="00A03928"/>
    <w:rsid w:val="00A621FB"/>
    <w:rsid w:val="00AC5591"/>
    <w:rsid w:val="00B023D1"/>
    <w:rsid w:val="00B20834"/>
    <w:rsid w:val="00B23384"/>
    <w:rsid w:val="00B70485"/>
    <w:rsid w:val="00CE209B"/>
    <w:rsid w:val="00D1340C"/>
    <w:rsid w:val="00D414E3"/>
    <w:rsid w:val="00D61366"/>
    <w:rsid w:val="00F17FC9"/>
    <w:rsid w:val="00F66A75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AA4F-DF7D-46A0-8191-D8D2AB1F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38</cp:revision>
  <dcterms:created xsi:type="dcterms:W3CDTF">2014-06-12T17:23:00Z</dcterms:created>
  <dcterms:modified xsi:type="dcterms:W3CDTF">2017-03-02T06:24:00Z</dcterms:modified>
</cp:coreProperties>
</file>