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F2" w:rsidRPr="00D1021B" w:rsidRDefault="00B400F2" w:rsidP="00B400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021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Аннотация рабочей программы дисциплины </w:t>
      </w:r>
    </w:p>
    <w:p w:rsidR="00B400F2" w:rsidRPr="00D1021B" w:rsidRDefault="0074360D" w:rsidP="00B400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Б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1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.В.09</w:t>
      </w:r>
      <w:bookmarkStart w:id="0" w:name="_GoBack"/>
      <w:bookmarkEnd w:id="0"/>
      <w:r w:rsidR="00B400F2" w:rsidRPr="00D1021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«Рекламная деятельность»</w:t>
      </w:r>
    </w:p>
    <w:p w:rsidR="00B400F2" w:rsidRPr="00D1021B" w:rsidRDefault="00B400F2" w:rsidP="00B400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021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B400F2" w:rsidRPr="00D1021B" w:rsidRDefault="00B400F2" w:rsidP="00B400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D1021B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zh-CN"/>
        </w:rPr>
        <w:t>38.03.06 «Торговое дело» профиль Маркетинг в торговой деятельности</w:t>
      </w:r>
    </w:p>
    <w:p w:rsidR="00B400F2" w:rsidRPr="00D1021B" w:rsidRDefault="00B400F2" w:rsidP="00A8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D1021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Рабочая программа учебной дисциплины соответствует требованиям ФГОС </w:t>
      </w:r>
      <w:proofErr w:type="gramStart"/>
      <w:r w:rsidRPr="00D1021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Pr="00D1021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D1021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</w:t>
      </w:r>
      <w:proofErr w:type="gramEnd"/>
      <w:r w:rsidRPr="00D1021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направлению </w:t>
      </w:r>
      <w:r w:rsidRPr="00D1021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38.03.06 Торговое дело</w:t>
      </w:r>
    </w:p>
    <w:p w:rsidR="00A86888" w:rsidRPr="00D1021B" w:rsidRDefault="00A86888" w:rsidP="00A86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/>
        </w:rPr>
        <w:t>Дисциплина «Рекламная деятельность» входит в вариативную часть бакалавриата</w:t>
      </w:r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по направлению подготовки 38.03.06  Торговое дело</w:t>
      </w:r>
      <w:r w:rsidR="00DD2E7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Дисциплина основывается на знании следующих дисциплин: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zh-CN"/>
        </w:rPr>
        <w:t>Б</w:t>
      </w:r>
      <w:proofErr w:type="gramStart"/>
      <w:r w:rsidRPr="00D1021B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zh-CN"/>
        </w:rPr>
        <w:t>1</w:t>
      </w:r>
      <w:proofErr w:type="gramEnd"/>
      <w:r w:rsidRPr="00D1021B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zh-CN"/>
        </w:rPr>
        <w:t>.Б.12 Маркетинг;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zh-CN"/>
        </w:rPr>
        <w:t>Б</w:t>
      </w:r>
      <w:proofErr w:type="gramStart"/>
      <w:r w:rsidRPr="00D1021B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zh-CN"/>
        </w:rPr>
        <w:t>1</w:t>
      </w:r>
      <w:proofErr w:type="gramEnd"/>
      <w:r w:rsidRPr="00D1021B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zh-CN"/>
        </w:rPr>
        <w:t>.Б.14 Коммерческая деятельность;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zh-CN"/>
        </w:rPr>
        <w:t>Б</w:t>
      </w:r>
      <w:proofErr w:type="gramStart"/>
      <w:r w:rsidRPr="00D1021B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zh-CN"/>
        </w:rPr>
        <w:t>1</w:t>
      </w:r>
      <w:proofErr w:type="gramEnd"/>
      <w:r w:rsidRPr="00D1021B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zh-CN"/>
        </w:rPr>
        <w:t>.В.06 Поведение потребителей;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zh-CN"/>
        </w:rPr>
        <w:t>Б</w:t>
      </w:r>
      <w:proofErr w:type="gramStart"/>
      <w:r w:rsidRPr="00D1021B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zh-CN"/>
        </w:rPr>
        <w:t>1</w:t>
      </w:r>
      <w:proofErr w:type="gramEnd"/>
      <w:r w:rsidRPr="00D1021B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zh-CN"/>
        </w:rPr>
        <w:t xml:space="preserve">.В.07 Маркетинг торгового предприятия; 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zh-CN"/>
        </w:rPr>
        <w:t>Б</w:t>
      </w:r>
      <w:proofErr w:type="gramStart"/>
      <w:r w:rsidRPr="00D1021B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zh-CN"/>
        </w:rPr>
        <w:t>1</w:t>
      </w:r>
      <w:proofErr w:type="gramEnd"/>
      <w:r w:rsidRPr="00D1021B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zh-CN"/>
        </w:rPr>
        <w:t>.В.08 Маркетинговые коммуникации;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Изучение дисциплины необходимо для дальнейшего изучения </w:t>
      </w:r>
      <w:r w:rsidRPr="00D1021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  <w:t>следующих дисциплин: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  <w:t>Б</w:t>
      </w:r>
      <w:proofErr w:type="gramStart"/>
      <w:r w:rsidRPr="00D1021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  <w:t>1</w:t>
      </w:r>
      <w:proofErr w:type="gramEnd"/>
      <w:r w:rsidRPr="00D1021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  <w:t>.В.14 Маркетинг предприятий различных видов деятельности;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  <w:t>Б</w:t>
      </w:r>
      <w:proofErr w:type="gramStart"/>
      <w:r w:rsidRPr="00D1021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  <w:t>1</w:t>
      </w:r>
      <w:proofErr w:type="gramEnd"/>
      <w:r w:rsidRPr="00D1021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  <w:t>.В.15 Управление маркетингом;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  <w:t>Б</w:t>
      </w:r>
      <w:proofErr w:type="gramStart"/>
      <w:r w:rsidRPr="00D1021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  <w:t>1</w:t>
      </w:r>
      <w:proofErr w:type="gramEnd"/>
      <w:r w:rsidRPr="00D1021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  <w:t xml:space="preserve">.В.ДВ. 03.02.02 </w:t>
      </w:r>
      <w:proofErr w:type="spellStart"/>
      <w:r w:rsidRPr="00D1021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  <w:t>Брендинг</w:t>
      </w:r>
      <w:proofErr w:type="spellEnd"/>
      <w:r w:rsidRPr="00D1021B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zh-CN"/>
        </w:rPr>
        <w:t>;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  <w:t>Б</w:t>
      </w:r>
      <w:proofErr w:type="gramStart"/>
      <w:r w:rsidRPr="00D1021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  <w:t>1</w:t>
      </w:r>
      <w:proofErr w:type="gramEnd"/>
      <w:r w:rsidRPr="00D1021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  <w:t xml:space="preserve">.В.ДВ. 04.01.01 </w:t>
      </w:r>
      <w:proofErr w:type="spellStart"/>
      <w:r w:rsidRPr="00D1021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  <w:t>Мерчандайзинг</w:t>
      </w:r>
      <w:proofErr w:type="spellEnd"/>
      <w:r w:rsidRPr="00D1021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  <w:t xml:space="preserve"> и реклама в местах продаж;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  <w:t>Б</w:t>
      </w:r>
      <w:proofErr w:type="gramStart"/>
      <w:r w:rsidRPr="00D1021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  <w:t>1</w:t>
      </w:r>
      <w:proofErr w:type="gramEnd"/>
      <w:r w:rsidRPr="00D1021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  <w:t>.В.ДВ. 04.01.02 Интегрированные маркетинговые коммуникации.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</w:pPr>
    </w:p>
    <w:p w:rsidR="00A86888" w:rsidRPr="00D1021B" w:rsidRDefault="00A86888" w:rsidP="00A86888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D1021B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  <w:lang w:eastAsia="zh-CN"/>
        </w:rPr>
        <w:t xml:space="preserve">Цель </w:t>
      </w:r>
      <w:bookmarkEnd w:id="1"/>
      <w:r w:rsidRPr="00D1021B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  <w:lang w:eastAsia="zh-CN"/>
        </w:rPr>
        <w:t>дисциплины</w:t>
      </w:r>
      <w:bookmarkEnd w:id="2"/>
      <w:bookmarkEnd w:id="3"/>
    </w:p>
    <w:p w:rsidR="00A86888" w:rsidRPr="00D1021B" w:rsidRDefault="00A86888" w:rsidP="00A86888">
      <w:pPr>
        <w:spacing w:after="0" w:line="240" w:lineRule="auto"/>
        <w:ind w:left="283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Целью дисциплины «Рекламная деятельность» является овладение студентами системой методологических, организационных и финансово-экономических знаний, направленных на обеспечение эффективной маркетинговой коммуникативной деятельности компании.</w:t>
      </w:r>
    </w:p>
    <w:p w:rsidR="00A86888" w:rsidRPr="00D1021B" w:rsidRDefault="00A86888" w:rsidP="00A86888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  <w:lang w:eastAsia="zh-CN"/>
        </w:rPr>
        <w:t>Учебные задачи дисциплины</w:t>
      </w:r>
      <w:bookmarkEnd w:id="4"/>
    </w:p>
    <w:p w:rsidR="00A86888" w:rsidRPr="00D1021B" w:rsidRDefault="00A86888" w:rsidP="00A8688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A86888" w:rsidRPr="00D1021B" w:rsidRDefault="00A86888" w:rsidP="00A86888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изучение понятия, истории, социально-культурной значимости и основных составляющих рекламной деятельности коммерческого предприятия;</w:t>
      </w:r>
    </w:p>
    <w:p w:rsidR="00A86888" w:rsidRPr="00D1021B" w:rsidRDefault="00A86888" w:rsidP="00A868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2. изучение содержания комплексной системы </w:t>
      </w:r>
      <w:proofErr w:type="gramStart"/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менеджмент-маркетинга</w:t>
      </w:r>
      <w:proofErr w:type="gramEnd"/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A86888" w:rsidRPr="00D1021B" w:rsidRDefault="00A86888" w:rsidP="00A868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предприятия, направленной на обеспечение её коммуникативной деятельности;</w:t>
      </w:r>
    </w:p>
    <w:p w:rsidR="00A86888" w:rsidRPr="00D1021B" w:rsidRDefault="00A86888" w:rsidP="00A868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3. освоение технологии проектирования рекламного сообщения и рекламной кампании;</w:t>
      </w:r>
    </w:p>
    <w:p w:rsidR="00A86888" w:rsidRPr="00D1021B" w:rsidRDefault="00A86888" w:rsidP="00A868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4. освоение технологии проверки эффективности рекламных мероприятий.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</w:pP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  <w:t>Для успешного освоения дисциплины «Рекламная деятельность», студент должен:</w:t>
      </w:r>
    </w:p>
    <w:p w:rsidR="00A86888" w:rsidRPr="00D1021B" w:rsidRDefault="00A86888" w:rsidP="00A868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  <w:t>Знать: основные экономические категории и способы их определения; современное законодательство, нормативно - правовую базу для разработки маркетинговой коммуникативной деятельности предприятия, статистические и другие математические методы, которые пригодны для маркетингового анализа и прогнозирования деятельности предприятия;</w:t>
      </w:r>
    </w:p>
    <w:p w:rsidR="00A86888" w:rsidRPr="00D1021B" w:rsidRDefault="00A86888" w:rsidP="00A868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  <w:t>Уметь: пользоваться законодательной и нормативной базой в своей работе;  организовать сбор, обработку и сводку статистической и информации о маркетинговой и коммуникативной деятельности предприятия; использовать экономико-статистические и другие методы анализа и планирования деятельности предприятия, использовать современные технические средства и информационные технологии для решения аналитических и исследовательских задач.</w:t>
      </w:r>
    </w:p>
    <w:p w:rsidR="00A86888" w:rsidRPr="00D1021B" w:rsidRDefault="00A86888" w:rsidP="00A868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zh-CN"/>
        </w:rPr>
        <w:lastRenderedPageBreak/>
        <w:t>Владеть: действующими законами и нормативными документами;  навыками сбора,  обработки и анализа информации.</w:t>
      </w:r>
    </w:p>
    <w:p w:rsidR="00A86888" w:rsidRPr="00D1021B" w:rsidRDefault="00A86888" w:rsidP="00A868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021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Процесс изучения дисциплины направлен на формирование следующих компетенций: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Профессиональных компетенций: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ПК-11 - способностью участвовать в разработке инновационных методов, средств и технологий в области профессиональной рекламной деятельности;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ПК-12  - способностью разрабатывать проекты профессиональной рекламной деятельности с использованием информационных технологий;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ПК-13 - готовностью участвовать в реализации проектов в области профессиональной рекламной деятельности.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A86888" w:rsidRPr="00D1021B" w:rsidRDefault="00A86888" w:rsidP="00A8688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Содержание разделов дисциплины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</w:p>
    <w:p w:rsidR="00A86888" w:rsidRPr="00D1021B" w:rsidRDefault="00A86888" w:rsidP="00A8688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Раздел 1. Реклама в системе общественно-коммуникативных процессов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Реклама и теория коммуникации. Понятия «коммуникация», «массовая коммуникация», «маркетинговая коммуникация», «маркетинговый коммуникативный процесс». Виды рекламы. Основные объекты коммерческой рекламной деятельности. История формирования понятия «рекламная деятельность». Современные определения понятия «рекламная деятельность». Функции и задачи рекламной деятельности в коммерческой организации. Основные категории и понятия рекламной деятельности компании-рекламодателя.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Исторические аспекты формирования рекламной коммуникации. Этапы исторического развития рекламы. Рекламные маркетинговые технологии   </w:t>
      </w:r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>XX</w:t>
      </w:r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</w:t>
      </w:r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>XXI</w:t>
      </w:r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веков. Реклама в системе маркетинговых коммуникаций. Концепция интегрированной маркетинговой коммуникации.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Специфика содержания и оформления экономической, социальной, политической, идеологической, психологической, образовательной и культурно-эстетической ролей рекламной коммуникации. 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Pr="00D1021B">
        <w:rPr>
          <w:rFonts w:ascii="Times New Roman" w:eastAsia="Calibri" w:hAnsi="Times New Roman" w:cs="Times New Roman"/>
          <w:bCs/>
          <w:i/>
          <w:color w:val="000000"/>
          <w:spacing w:val="1"/>
          <w:sz w:val="24"/>
          <w:szCs w:val="24"/>
          <w:lang w:eastAsia="zh-CN"/>
        </w:rPr>
        <w:t xml:space="preserve">Формируемые компетенции: </w:t>
      </w:r>
      <w:r w:rsidRPr="00D1021B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  <w:lang w:eastAsia="zh-CN"/>
        </w:rPr>
        <w:t xml:space="preserve"> ПК-11, ПК-12.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  <w:lang w:eastAsia="zh-CN"/>
        </w:rPr>
      </w:pPr>
    </w:p>
    <w:p w:rsidR="00A86888" w:rsidRPr="00D1021B" w:rsidRDefault="00A86888" w:rsidP="00A8688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Раздел 2. Стратегическое управление маркетинговым коммуникативным комплексом как основанием рекламной деятельности компании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Методологические основы формирования корпоративной маркетинговой стратегии. Стратегический подход к обеспечению коммуникативной и рекламной  политики. Коммуникационный менеджмент. Коммуникативная деятельность </w:t>
      </w:r>
      <w:proofErr w:type="gramStart"/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копании</w:t>
      </w:r>
      <w:proofErr w:type="gramEnd"/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</w:t>
      </w:r>
      <w:proofErr w:type="spellStart"/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Клиентоориентированность</w:t>
      </w:r>
      <w:proofErr w:type="spellEnd"/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рекламной кампании: специфика содержания и формы подачи коммерческого материала. </w:t>
      </w:r>
    </w:p>
    <w:p w:rsidR="00A86888" w:rsidRPr="00D1021B" w:rsidRDefault="00A86888" w:rsidP="00A86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Методики обеспечения рекламной деятельности компании. Процесс проектирования рекламной кампании. Организационные аспекты. Творческий процесс проектирования рекламной стратегии. Правовое обеспечение рекламной деятельности компании. 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Понятие и элементы маркетинговой концепции продукта. Торговая марка, фирменный стиль и бренд как базовые маркетинговые коммуникации. Функции и специфика применения базовых маркетинговых коммуникаций в рекламной деятельности компании.</w:t>
      </w:r>
    </w:p>
    <w:p w:rsidR="00A86888" w:rsidRPr="00D1021B" w:rsidRDefault="00A86888" w:rsidP="00A86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bCs/>
          <w:i/>
          <w:color w:val="000000"/>
          <w:spacing w:val="1"/>
          <w:sz w:val="24"/>
          <w:szCs w:val="24"/>
          <w:lang w:eastAsia="zh-CN"/>
        </w:rPr>
        <w:t xml:space="preserve">Формируемые компетенции: </w:t>
      </w:r>
      <w:r w:rsidRPr="00D1021B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  <w:lang w:eastAsia="zh-CN"/>
        </w:rPr>
        <w:t xml:space="preserve"> ПК-12, ПК-13.</w:t>
      </w:r>
    </w:p>
    <w:p w:rsidR="00A86888" w:rsidRPr="00D1021B" w:rsidRDefault="00A86888" w:rsidP="00A86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  <w:lang w:eastAsia="zh-CN"/>
        </w:rPr>
      </w:pPr>
    </w:p>
    <w:p w:rsidR="00A86888" w:rsidRPr="00D1021B" w:rsidRDefault="00A86888" w:rsidP="00A8688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Раздел 3. Проектирование рекламного сообщения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Целеполагание в рекламной коммуникации. </w:t>
      </w:r>
      <w:proofErr w:type="spellStart"/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Имиджевая</w:t>
      </w:r>
      <w:proofErr w:type="spellEnd"/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, сбытовая, </w:t>
      </w:r>
      <w:proofErr w:type="spellStart"/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имиджево-сбытовая</w:t>
      </w:r>
      <w:proofErr w:type="spellEnd"/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и </w:t>
      </w:r>
      <w:proofErr w:type="spellStart"/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сбытово-имиджевая</w:t>
      </w:r>
      <w:proofErr w:type="spellEnd"/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рекламная кампания. Структура рекламного сообщения.  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lastRenderedPageBreak/>
        <w:t>Месседж</w:t>
      </w:r>
      <w:proofErr w:type="spellEnd"/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как основа формирования эффективного рекламного сообщения. Творческая концепция рекламного проектирования: система, виды и содержательно-формальная специфика.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Разработка рекламной идеи.</w:t>
      </w:r>
    </w:p>
    <w:p w:rsidR="00A86888" w:rsidRPr="00D1021B" w:rsidRDefault="00A86888" w:rsidP="00A86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Подготовка рекламных материалов. 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Вербальный ряд рекламного сообщения: рекламное имя товара или услуги, слоган, рекламный текст. Алгоритм анализа или написания слогана.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Технология написания рекламного текса.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Визуальный ряд рекламного сообщения: образ и композиция. Приемы создания рекламного образа.</w:t>
      </w:r>
    </w:p>
    <w:p w:rsidR="00A86888" w:rsidRPr="00D1021B" w:rsidRDefault="00A86888" w:rsidP="00A86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Законы построения композиции рекламного сообщения.</w:t>
      </w:r>
    </w:p>
    <w:p w:rsidR="00A86888" w:rsidRPr="00D1021B" w:rsidRDefault="00A86888" w:rsidP="00A86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bCs/>
          <w:i/>
          <w:color w:val="000000"/>
          <w:spacing w:val="1"/>
          <w:sz w:val="24"/>
          <w:szCs w:val="24"/>
          <w:lang w:eastAsia="zh-CN"/>
        </w:rPr>
        <w:t xml:space="preserve">Формируемые компетенции: </w:t>
      </w:r>
      <w:r w:rsidRPr="00D1021B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  <w:lang w:eastAsia="zh-CN"/>
        </w:rPr>
        <w:t xml:space="preserve"> ПК-11, ПК-12.</w:t>
      </w:r>
    </w:p>
    <w:p w:rsidR="00A86888" w:rsidRPr="00D1021B" w:rsidRDefault="00A86888" w:rsidP="00A86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A86888" w:rsidRPr="00D1021B" w:rsidRDefault="00A86888" w:rsidP="00A8688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Раздел 4. Рекламный менеджмент и проверка эффективности рекламных мероприятий</w:t>
      </w:r>
    </w:p>
    <w:p w:rsidR="00A86888" w:rsidRPr="00D1021B" w:rsidRDefault="00A86888" w:rsidP="00A86888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Понятие «рекламный менеджмент», его функции и задачи. Информационное обеспечение рекламного проектирования. Планирование и организация работы специалиста по рекламе. Партнерские организации. </w:t>
      </w:r>
      <w:proofErr w:type="spellStart"/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Медиапланирование</w:t>
      </w:r>
      <w:proofErr w:type="spellEnd"/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 </w:t>
      </w:r>
    </w:p>
    <w:p w:rsidR="00A86888" w:rsidRPr="00D1021B" w:rsidRDefault="00A86888" w:rsidP="00A86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Цели и задачи контроля рекламной деятельности компании. Процесс осуществления контрольных мероприятий по проверке эффективности рекламных мероприятий. Основные виды контроля. Методики анализа эффективности рекламной деятельности компании. Государственное регулирование процессов рекламной практики в РФ.  </w:t>
      </w:r>
    </w:p>
    <w:p w:rsidR="00A86888" w:rsidRPr="00D1021B" w:rsidRDefault="00A86888" w:rsidP="00A86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  <w:lang w:eastAsia="zh-CN"/>
        </w:rPr>
      </w:pPr>
      <w:r w:rsidRPr="00D1021B">
        <w:rPr>
          <w:rFonts w:ascii="Times New Roman" w:eastAsia="Calibri" w:hAnsi="Times New Roman" w:cs="Times New Roman"/>
          <w:bCs/>
          <w:i/>
          <w:color w:val="000000"/>
          <w:spacing w:val="1"/>
          <w:sz w:val="24"/>
          <w:szCs w:val="24"/>
          <w:lang w:eastAsia="zh-CN"/>
        </w:rPr>
        <w:t xml:space="preserve">Формируемые компетенции: </w:t>
      </w:r>
      <w:r w:rsidRPr="00D1021B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  <w:lang w:eastAsia="zh-CN"/>
        </w:rPr>
        <w:t xml:space="preserve"> ПК-12, ПК-13.</w:t>
      </w:r>
    </w:p>
    <w:p w:rsidR="00A86888" w:rsidRPr="00D1021B" w:rsidRDefault="00A86888" w:rsidP="00A868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  <w:lang w:eastAsia="zh-CN"/>
        </w:rPr>
      </w:pPr>
    </w:p>
    <w:p w:rsidR="00A86888" w:rsidRPr="00D1021B" w:rsidRDefault="00A86888" w:rsidP="00A8688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86888" w:rsidRPr="00D1021B" w:rsidRDefault="00A86888" w:rsidP="00A8688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021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Объем дисциплины 4 </w:t>
      </w:r>
      <w:proofErr w:type="spellStart"/>
      <w:r w:rsidRPr="00D1021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з.е</w:t>
      </w:r>
      <w:proofErr w:type="spellEnd"/>
      <w:r w:rsidRPr="00D1021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./144 часа, контактные часы 47, в том числе аудиторных часов 42: 14 часов лекций, 28 часов практических и семинарских занятий, 5 часов электронное обучение.</w:t>
      </w:r>
    </w:p>
    <w:p w:rsidR="00A86888" w:rsidRPr="00D1021B" w:rsidRDefault="00A86888" w:rsidP="00A868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021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Форма промежуточного контроля:  5 сем</w:t>
      </w:r>
      <w:proofErr w:type="gramStart"/>
      <w:r w:rsidRPr="00D1021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proofErr w:type="gramEnd"/>
      <w:r w:rsidRPr="00D1021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</w:t>
      </w:r>
      <w:proofErr w:type="gramStart"/>
      <w:r w:rsidRPr="00D1021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э</w:t>
      </w:r>
      <w:proofErr w:type="gramEnd"/>
      <w:r w:rsidRPr="00D1021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кзамен.</w:t>
      </w:r>
    </w:p>
    <w:p w:rsidR="00A86888" w:rsidRPr="00D1021B" w:rsidRDefault="00A86888" w:rsidP="00A868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021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Семестр</w:t>
      </w:r>
      <w:r w:rsidRPr="00D10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5.</w:t>
      </w:r>
    </w:p>
    <w:p w:rsidR="00A86888" w:rsidRPr="00D1021B" w:rsidRDefault="00A86888" w:rsidP="00A86888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D1021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Разработчик: </w:t>
      </w:r>
      <w:r w:rsidRPr="00D1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старший преподаватель кафедры Торгового дела и информационных технологий </w:t>
      </w:r>
      <w:proofErr w:type="spellStart"/>
      <w:r w:rsidRPr="00D1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Тиунова</w:t>
      </w:r>
      <w:proofErr w:type="spellEnd"/>
      <w:r w:rsidRPr="00D1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</w:t>
      </w:r>
    </w:p>
    <w:p w:rsidR="00EA4175" w:rsidRPr="00D1021B" w:rsidRDefault="00DD2E7F">
      <w:pPr>
        <w:rPr>
          <w:sz w:val="24"/>
          <w:szCs w:val="24"/>
        </w:rPr>
      </w:pPr>
    </w:p>
    <w:sectPr w:rsidR="00EA4175" w:rsidRPr="00D1021B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6F7AF3"/>
    <w:multiLevelType w:val="hybridMultilevel"/>
    <w:tmpl w:val="F30A8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CBA"/>
    <w:rsid w:val="00572E8E"/>
    <w:rsid w:val="0074360D"/>
    <w:rsid w:val="00804E52"/>
    <w:rsid w:val="00A86888"/>
    <w:rsid w:val="00B400F2"/>
    <w:rsid w:val="00D1021B"/>
    <w:rsid w:val="00D46BEC"/>
    <w:rsid w:val="00DD2E7F"/>
    <w:rsid w:val="00FC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1043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ДК4</dc:creator>
  <cp:keywords/>
  <dc:description/>
  <cp:lastModifiedBy>Горохова</cp:lastModifiedBy>
  <cp:revision>6</cp:revision>
  <dcterms:created xsi:type="dcterms:W3CDTF">2016-11-01T05:31:00Z</dcterms:created>
  <dcterms:modified xsi:type="dcterms:W3CDTF">2017-03-14T10:44:00Z</dcterms:modified>
</cp:coreProperties>
</file>