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0D" w:rsidRPr="004A680D" w:rsidRDefault="004A680D" w:rsidP="004A68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680D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4A680D" w:rsidRPr="004A680D" w:rsidRDefault="0002696E" w:rsidP="004A68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Б1.В.ДВ.11.01</w:t>
      </w:r>
      <w:r w:rsidR="004A680D" w:rsidRPr="004A680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4A68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Управление поставками</w:t>
      </w:r>
      <w:r w:rsidR="004A680D" w:rsidRPr="004A680D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4A680D" w:rsidRPr="004A680D" w:rsidRDefault="004A680D" w:rsidP="004A68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680D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4A680D" w:rsidRPr="004A680D" w:rsidRDefault="004A680D" w:rsidP="004A68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8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0443C7" w:rsidRPr="004A680D" w:rsidRDefault="000443C7" w:rsidP="000443C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  <w:u w:val="single"/>
        </w:rPr>
      </w:pPr>
      <w:r w:rsidRPr="004A680D">
        <w:rPr>
          <w:rFonts w:ascii="Times New Roman" w:eastAsia="Calibri" w:hAnsi="Times New Roman" w:cs="Times New Roman"/>
          <w:sz w:val="24"/>
          <w:szCs w:val="28"/>
        </w:rPr>
        <w:t>Рабочая программа учебной дисциплины с</w:t>
      </w:r>
      <w:r w:rsidR="000B2E53">
        <w:rPr>
          <w:rFonts w:ascii="Times New Roman" w:eastAsia="Calibri" w:hAnsi="Times New Roman" w:cs="Times New Roman"/>
          <w:sz w:val="24"/>
          <w:szCs w:val="28"/>
        </w:rPr>
        <w:t>оответствует требованиям ФГОС В</w:t>
      </w:r>
      <w:r w:rsidRPr="004A680D">
        <w:rPr>
          <w:rFonts w:ascii="Times New Roman" w:eastAsia="Calibri" w:hAnsi="Times New Roman" w:cs="Times New Roman"/>
          <w:sz w:val="24"/>
          <w:szCs w:val="28"/>
        </w:rPr>
        <w:t>О. По направлению «Маркетинг в торговой деятельности</w:t>
      </w:r>
      <w:r w:rsidRPr="004A680D">
        <w:rPr>
          <w:rFonts w:ascii="Times New Roman" w:eastAsia="Calibri" w:hAnsi="Times New Roman" w:cs="Times New Roman"/>
          <w:i/>
          <w:sz w:val="24"/>
          <w:szCs w:val="28"/>
        </w:rPr>
        <w:t>»</w:t>
      </w:r>
    </w:p>
    <w:p w:rsidR="000443C7" w:rsidRPr="004A680D" w:rsidRDefault="000443C7" w:rsidP="000443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A680D">
        <w:rPr>
          <w:rFonts w:ascii="Times New Roman" w:eastAsia="Calibri" w:hAnsi="Times New Roman" w:cs="Times New Roman"/>
          <w:b/>
          <w:sz w:val="24"/>
          <w:szCs w:val="28"/>
        </w:rPr>
        <w:t>Место дисциплины  в структуре О</w:t>
      </w:r>
      <w:r w:rsidR="000B2E53">
        <w:rPr>
          <w:rFonts w:ascii="Times New Roman" w:eastAsia="Calibri" w:hAnsi="Times New Roman" w:cs="Times New Roman"/>
          <w:b/>
          <w:sz w:val="24"/>
          <w:szCs w:val="28"/>
        </w:rPr>
        <w:t>П</w:t>
      </w:r>
      <w:r w:rsidRPr="004A680D">
        <w:rPr>
          <w:rFonts w:ascii="Times New Roman" w:eastAsia="Calibri" w:hAnsi="Times New Roman" w:cs="Times New Roman"/>
          <w:b/>
          <w:sz w:val="24"/>
          <w:szCs w:val="28"/>
        </w:rPr>
        <w:t>ОП;</w:t>
      </w:r>
    </w:p>
    <w:p w:rsidR="0002696E" w:rsidRDefault="0002696E" w:rsidP="000269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2696E">
        <w:rPr>
          <w:rFonts w:ascii="Times New Roman" w:eastAsia="Calibri" w:hAnsi="Times New Roman" w:cs="Times New Roman"/>
          <w:sz w:val="24"/>
          <w:szCs w:val="28"/>
        </w:rPr>
        <w:t>Дисциплина «</w:t>
      </w:r>
      <w:r>
        <w:rPr>
          <w:rFonts w:ascii="Times New Roman" w:eastAsia="Calibri" w:hAnsi="Times New Roman" w:cs="Times New Roman"/>
          <w:sz w:val="24"/>
          <w:szCs w:val="28"/>
        </w:rPr>
        <w:t>Управление поставками</w:t>
      </w:r>
      <w:r w:rsidRPr="0002696E">
        <w:rPr>
          <w:rFonts w:ascii="Times New Roman" w:eastAsia="Calibri" w:hAnsi="Times New Roman" w:cs="Times New Roman"/>
          <w:sz w:val="24"/>
          <w:szCs w:val="28"/>
        </w:rPr>
        <w:t xml:space="preserve">» относится к вариативной части, к дисциплинам по выбору. </w:t>
      </w:r>
    </w:p>
    <w:p w:rsidR="0002696E" w:rsidRPr="0002696E" w:rsidRDefault="0002696E" w:rsidP="000269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дисциплины: о</w:t>
      </w:r>
      <w:r w:rsidRPr="00026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студентами теоретических знаний в области стратегии, методов и моделей управления поставками торговой организации, формирование компетенций, позволяющих принимать эффективные  решения в профессиональной деятельности бакалавров по профилю «Коммерция» подготовки направления «Торговое дело» в части организации товародвижения.</w:t>
      </w:r>
    </w:p>
    <w:p w:rsidR="0002696E" w:rsidRPr="0002696E" w:rsidRDefault="0002696E" w:rsidP="0002696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9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Задачами дисциплины</w:t>
      </w:r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являются: выработка представления о системе товародвижения как о едином технико-технологически и планово-экономически интегрированном механизме, обеспечивающем  продвижение  товаров от производства до потребителя;  обучение  студентов основам логистического подхода к управлению поставками в торговле; формирование  культуру коммерческой деятельности на основе логистического подхода к управлению поставками, развития у студентов логистического мышления; изучение  опыта управления поставками  зарубежных и отечественных организаций.</w:t>
      </w:r>
    </w:p>
    <w:p w:rsidR="0002696E" w:rsidRPr="0002696E" w:rsidRDefault="0002696E" w:rsidP="000269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результате освоения дисциплины должны быть сформированы следующие </w:t>
      </w:r>
      <w:r w:rsidRPr="000269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компетенции: ПК-3</w:t>
      </w:r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Pr="0002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рынка. </w:t>
      </w:r>
      <w:r w:rsidRPr="000269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ПК-7</w:t>
      </w:r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Pr="0002696E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организовывать и планировать материально-техническое обеспечение предприятий, закупку и продажу товаров</w:t>
      </w:r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0269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ПК-9</w:t>
      </w:r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02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готовностью анализировать, оценивать и разрабатывать стратегии организации. </w:t>
      </w:r>
      <w:r w:rsidRPr="000269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ПК-12</w:t>
      </w:r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02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способностью разрабатывать проекты профессиональной деятельности (торгово-технологические, и/или маркетинговые, и/или рекламные, и/или логистические процессы) с использованием информационных технологий. </w:t>
      </w:r>
      <w:r w:rsidRPr="000269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ПК-13 </w:t>
      </w:r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02696E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готовностью участвовать в реализации проектов в области профессиональной деятельности (коммерческой, или маркетинговой, или рекламной, или логистической, или товароведной).</w:t>
      </w:r>
    </w:p>
    <w:p w:rsidR="0002696E" w:rsidRPr="0002696E" w:rsidRDefault="0002696E" w:rsidP="0002696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освоения компетенций студент должен:</w:t>
      </w:r>
    </w:p>
    <w:p w:rsidR="0002696E" w:rsidRPr="0002696E" w:rsidRDefault="0002696E" w:rsidP="0002696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02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задачи и функции управления поставками тенденции их развития; </w:t>
      </w:r>
    </w:p>
    <w:p w:rsidR="0002696E" w:rsidRPr="0002696E" w:rsidRDefault="0002696E" w:rsidP="000269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поставщиков, их характеристики, достоинства и недостатки;  основные способы поставок и методы закупок, критерии и методы выбора поставщиков; технологии управления поставками и принятия эффективных организационно-управленческих решений; инновационные технологии, применяемые  при организации поставок в торговле;  методы закупок, основные способы поставок и транспортировки в управлении поставками, их основные характеристики; принципы, закономерности, перспективы  развития и  функционирования цепей поставок  торговой организации; содержание основных функций управления поставками; основные каналы получения, хранения и использования маркетинговой информации для управления поставками торговой организации; основные стратегии управления поставками; информационные технологии, используемые при управлении поставками; принципы и этапы реализации проектов в</w:t>
      </w:r>
      <w:r w:rsidRPr="000269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сфере управления поставками.</w:t>
      </w:r>
    </w:p>
    <w:p w:rsidR="0002696E" w:rsidRPr="0002696E" w:rsidRDefault="0002696E" w:rsidP="0002696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  <w:r w:rsidRPr="0002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полученные знание при организации управления поставками; </w:t>
      </w:r>
    </w:p>
    <w:p w:rsidR="0002696E" w:rsidRPr="0002696E" w:rsidRDefault="0002696E" w:rsidP="000269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оценить отношение между поставщиками и торговой организацией; определять тип поставщика; оценивать и выбирать поставщиков и торговых посредников, заключать </w:t>
      </w:r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договоры и контролировать их соблюдение;   формировать,  и использовать базу поставщиков и договоров в управлении поставками; применять знания о современных технологиях в практической деятельности</w:t>
      </w:r>
      <w:r w:rsidRPr="000269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; в</w:t>
      </w:r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ыбирать адекватные методы закупок и способы поставок продукции; применять полученные знание для формирования каналов товародвижения, цепей поставок торговой организации; планировать,  контролировать и управлять процессами </w:t>
      </w:r>
      <w:proofErr w:type="spellStart"/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поставкок</w:t>
      </w:r>
      <w:proofErr w:type="spellEnd"/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обобщать, оценивать и анализировать маркетинговую  информацию, необходимую для управления поставками торговой организации; анализировать и оценивать стратегии управления поставками торговой организации; использовать информационные технологии при разработке проектов в сфере управления поставками; планировать реализацию проектов в области управления поставками.</w:t>
      </w:r>
    </w:p>
    <w:p w:rsidR="0002696E" w:rsidRPr="0002696E" w:rsidRDefault="0002696E" w:rsidP="000269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02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методами исследования, анализа  и оценки управления поставками </w:t>
      </w:r>
    </w:p>
    <w:p w:rsidR="0002696E" w:rsidRPr="0002696E" w:rsidRDefault="0002696E" w:rsidP="000269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торговой организации; готовностью работать с поставщиками разных типов;  методами выбора поставщиков;  методами и средствами управления поставками; готовностью применять инновационные технологии в практической деятельности по управлению поставками; методами расчета оптимального размера заказа и интервала времени между заказами; готовностью применять передовые способы транспортировки; готовностью осуществлять выбор каналов    поставки, формировать цепи поставок; навыками принятия </w:t>
      </w:r>
      <w:proofErr w:type="spellStart"/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организакционно-управленческих</w:t>
      </w:r>
      <w:proofErr w:type="spellEnd"/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решений  в сфере управления поставками компании; методами поиска и анализа маркетинговой информации, конъюнктуры рынка  в сфере управления поставками; готовностью к разработке стратегии управления поставками торговой организации; </w:t>
      </w:r>
      <w:r w:rsidRPr="0002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способностью разрабатывать проекты в </w:t>
      </w:r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сфере управления поставками; </w:t>
      </w:r>
      <w:r w:rsidRPr="0002696E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готовностью участвовать в реализации проектов в области управления поставками.</w:t>
      </w:r>
    </w:p>
    <w:p w:rsidR="0002696E" w:rsidRPr="0002696E" w:rsidRDefault="0002696E" w:rsidP="0002696E">
      <w:pPr>
        <w:tabs>
          <w:tab w:val="left" w:pos="1418"/>
          <w:tab w:val="center" w:pos="2127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дисциплины:</w:t>
      </w:r>
      <w:r w:rsidRPr="0002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Управление поставками как наука и её роль в деятельности торговой организации. </w:t>
      </w:r>
      <w:r w:rsidRPr="0002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2. Поставщики и их роль в повышении эффективности поставок. </w:t>
      </w:r>
      <w:r w:rsidRPr="000269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Выбор поставщиков. Тема 4. Организация и стратегии управления поставками. Тема 5. Управление поставщиками. Тема 6. Управление поставками на базе инновационных технологий. Тема 7. Выбор метода закупок, способа поставок и транспортировки продукции. Тема 8. Построение цепей поставок торговой организации. Тема 9. Менеджмент в управлении поставками. Тема 10. Информационное и маркетинговое обеспечение управления поставками.</w:t>
      </w:r>
    </w:p>
    <w:p w:rsidR="0002696E" w:rsidRPr="0002696E" w:rsidRDefault="0002696E" w:rsidP="0002696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Последующие </w:t>
      </w:r>
      <w:proofErr w:type="spellStart"/>
      <w:r w:rsidRPr="00026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2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дисциплина </w:t>
      </w:r>
      <w:r w:rsidRPr="0002696E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«Логистика» </w:t>
      </w:r>
      <w:r w:rsidRPr="0002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 дисциплинами </w:t>
      </w:r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«Маркетинг торговой организации»,  «Управление торговой организацией», «Организация коммерческой деятельности в инфраструктуре рынка», «Стратегическое планирование коммерческой деятельности», «Инфраструктура рынка товаров и услуг», «Оценка хозяйственных рисков торговой деятельности».  </w:t>
      </w:r>
    </w:p>
    <w:p w:rsidR="0002696E" w:rsidRPr="0002696E" w:rsidRDefault="0002696E" w:rsidP="0002696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2696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Объем дисциплины – 108 часа,  в том числе аудиторных часов - 54, самостоятельная работа – 54 ч. Форма промежуточного контроля – зачет. Дисциплина изучается в 6 семестре. </w:t>
      </w:r>
    </w:p>
    <w:p w:rsidR="0002696E" w:rsidRPr="0002696E" w:rsidRDefault="0002696E" w:rsidP="0002696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696E" w:rsidRPr="0002696E" w:rsidRDefault="0002696E" w:rsidP="0002696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02696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Разработчик:  доцент кафедры Торгового дела    А.И. Иванов</w:t>
      </w:r>
    </w:p>
    <w:p w:rsidR="0002696E" w:rsidRPr="0002696E" w:rsidRDefault="0002696E" w:rsidP="0002696E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8EB" w:rsidRPr="004A680D" w:rsidRDefault="000B2E53" w:rsidP="0002696E">
      <w:pPr>
        <w:spacing w:after="0" w:line="240" w:lineRule="auto"/>
        <w:contextualSpacing/>
        <w:jc w:val="both"/>
        <w:rPr>
          <w:sz w:val="20"/>
        </w:rPr>
      </w:pPr>
      <w:bookmarkStart w:id="0" w:name="_GoBack"/>
      <w:bookmarkEnd w:id="0"/>
    </w:p>
    <w:sectPr w:rsidR="008618EB" w:rsidRPr="004A680D" w:rsidSect="0086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1AD1"/>
    <w:multiLevelType w:val="hybridMultilevel"/>
    <w:tmpl w:val="10FAB984"/>
    <w:lvl w:ilvl="0" w:tplc="6CD497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4101B4"/>
    <w:multiLevelType w:val="hybridMultilevel"/>
    <w:tmpl w:val="C270D7D4"/>
    <w:lvl w:ilvl="0" w:tplc="6DACF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3219"/>
    <w:rsid w:val="0002696E"/>
    <w:rsid w:val="000443C7"/>
    <w:rsid w:val="000B2E53"/>
    <w:rsid w:val="00103219"/>
    <w:rsid w:val="004A680D"/>
    <w:rsid w:val="007502A0"/>
    <w:rsid w:val="00905934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2017-03-01T11:49:00Z</dcterms:created>
  <dcterms:modified xsi:type="dcterms:W3CDTF">2017-03-15T11:26:00Z</dcterms:modified>
</cp:coreProperties>
</file>