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8" w:rsidRPr="00071108" w:rsidRDefault="00071108" w:rsidP="0007110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71108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071108" w:rsidRPr="00071108" w:rsidRDefault="006A40D6" w:rsidP="00071108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Б1.Б.22.02</w:t>
      </w:r>
      <w:bookmarkStart w:id="0" w:name="_GoBack"/>
      <w:bookmarkEnd w:id="0"/>
      <w:r w:rsidR="00071108" w:rsidRPr="00071108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071108">
        <w:rPr>
          <w:rFonts w:ascii="Times New Roman" w:hAnsi="Times New Roman"/>
          <w:i/>
          <w:sz w:val="24"/>
          <w:szCs w:val="24"/>
          <w:u w:val="single"/>
          <w:lang w:eastAsia="ru-RU"/>
        </w:rPr>
        <w:t>Товароведение продовольственных товаров</w:t>
      </w:r>
      <w:r w:rsidR="00071108" w:rsidRPr="00071108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071108" w:rsidRPr="00071108" w:rsidRDefault="00071108" w:rsidP="0007110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71108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071108" w:rsidRPr="00071108" w:rsidRDefault="00071108" w:rsidP="000711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7110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071108" w:rsidRDefault="00071108" w:rsidP="009E1B8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B86" w:rsidRPr="00E913E8" w:rsidRDefault="00A10E0A" w:rsidP="009E1B86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913E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913E8">
        <w:rPr>
          <w:rFonts w:ascii="Times New Roman" w:hAnsi="Times New Roman"/>
          <w:sz w:val="24"/>
          <w:szCs w:val="24"/>
        </w:rPr>
        <w:t>ВО</w:t>
      </w:r>
      <w:proofErr w:type="gramEnd"/>
      <w:r w:rsidRPr="00E91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3E8">
        <w:rPr>
          <w:rFonts w:ascii="Times New Roman" w:hAnsi="Times New Roman"/>
          <w:sz w:val="24"/>
          <w:szCs w:val="24"/>
        </w:rPr>
        <w:t>по</w:t>
      </w:r>
      <w:proofErr w:type="gramEnd"/>
      <w:r w:rsidRPr="00E913E8">
        <w:rPr>
          <w:rFonts w:ascii="Times New Roman" w:hAnsi="Times New Roman"/>
          <w:sz w:val="24"/>
          <w:szCs w:val="24"/>
        </w:rPr>
        <w:t xml:space="preserve"> направлению </w:t>
      </w:r>
      <w:r w:rsidRPr="00E913E8">
        <w:rPr>
          <w:rFonts w:ascii="Times New Roman" w:hAnsi="Times New Roman"/>
          <w:i/>
          <w:sz w:val="24"/>
          <w:szCs w:val="24"/>
          <w:u w:val="single"/>
        </w:rPr>
        <w:t>38.03.06 «Торговое дело»,</w:t>
      </w:r>
      <w:r w:rsidRPr="00E913E8">
        <w:rPr>
          <w:rFonts w:ascii="Times New Roman" w:hAnsi="Times New Roman"/>
          <w:sz w:val="24"/>
          <w:szCs w:val="24"/>
        </w:rPr>
        <w:t xml:space="preserve"> профилю </w:t>
      </w:r>
      <w:r w:rsidR="009E1B86">
        <w:rPr>
          <w:rFonts w:ascii="Times New Roman" w:hAnsi="Times New Roman"/>
          <w:i/>
          <w:sz w:val="24"/>
          <w:szCs w:val="24"/>
          <w:u w:val="single"/>
        </w:rPr>
        <w:t>Маркетинг в торговой деятельности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1. М</w:t>
      </w:r>
      <w:r w:rsidR="00D9024D" w:rsidRPr="00E913E8">
        <w:rPr>
          <w:rFonts w:ascii="Times New Roman" w:hAnsi="Times New Roman"/>
          <w:b/>
          <w:sz w:val="24"/>
          <w:szCs w:val="24"/>
        </w:rPr>
        <w:t>есто дисциплины в структуре О</w:t>
      </w:r>
      <w:r w:rsidR="00EC7D34" w:rsidRPr="00E913E8">
        <w:rPr>
          <w:rFonts w:ascii="Times New Roman" w:hAnsi="Times New Roman"/>
          <w:b/>
          <w:sz w:val="24"/>
          <w:szCs w:val="24"/>
        </w:rPr>
        <w:t>П</w:t>
      </w:r>
      <w:r w:rsidR="00D9024D" w:rsidRPr="00E913E8">
        <w:rPr>
          <w:rFonts w:ascii="Times New Roman" w:hAnsi="Times New Roman"/>
          <w:b/>
          <w:sz w:val="24"/>
          <w:szCs w:val="24"/>
        </w:rPr>
        <w:t>ОП</w:t>
      </w:r>
    </w:p>
    <w:p w:rsidR="00A10E0A" w:rsidRPr="00E913E8" w:rsidRDefault="00A10E0A" w:rsidP="00A10E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 xml:space="preserve">Дисциплина «Товароведение продовольственных товаров» входит в </w:t>
      </w:r>
      <w:r w:rsidR="00537899">
        <w:rPr>
          <w:rFonts w:ascii="Times New Roman" w:hAnsi="Times New Roman"/>
          <w:sz w:val="24"/>
          <w:szCs w:val="24"/>
        </w:rPr>
        <w:t xml:space="preserve">модуль Товароведение потребительских товаров </w:t>
      </w:r>
      <w:r w:rsidRPr="00E913E8">
        <w:rPr>
          <w:rFonts w:ascii="Times New Roman" w:hAnsi="Times New Roman"/>
          <w:sz w:val="24"/>
          <w:szCs w:val="24"/>
        </w:rPr>
        <w:t>состав</w:t>
      </w:r>
      <w:r w:rsidR="00537899">
        <w:rPr>
          <w:rFonts w:ascii="Times New Roman" w:hAnsi="Times New Roman"/>
          <w:sz w:val="24"/>
          <w:szCs w:val="24"/>
        </w:rPr>
        <w:t>а</w:t>
      </w:r>
      <w:r w:rsidRPr="00E913E8">
        <w:rPr>
          <w:rFonts w:ascii="Times New Roman" w:hAnsi="Times New Roman"/>
          <w:sz w:val="24"/>
          <w:szCs w:val="24"/>
        </w:rPr>
        <w:t xml:space="preserve"> базовой части (Б 1). Данная дисциплина базируется на знаниях следующих дисциплин: «Стандартизация, метрология, подтверждение соответствия», «Введение в специальность (торговое дело)».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A10E0A" w:rsidRPr="00E913E8" w:rsidRDefault="00A10E0A" w:rsidP="00A10E0A">
      <w:pPr>
        <w:pStyle w:val="2"/>
        <w:ind w:firstLine="708"/>
        <w:rPr>
          <w:szCs w:val="24"/>
        </w:rPr>
      </w:pPr>
      <w:r w:rsidRPr="00E913E8">
        <w:rPr>
          <w:szCs w:val="24"/>
          <w:lang w:bidi="he-IL"/>
        </w:rPr>
        <w:t>Целью дисциплины «</w:t>
      </w:r>
      <w:r w:rsidRPr="00E913E8">
        <w:rPr>
          <w:szCs w:val="24"/>
        </w:rPr>
        <w:t>Товароведение продовольственных товаров</w:t>
      </w:r>
      <w:r w:rsidRPr="00E913E8">
        <w:rPr>
          <w:szCs w:val="24"/>
          <w:lang w:bidi="he-IL"/>
        </w:rPr>
        <w:t xml:space="preserve">» является </w:t>
      </w:r>
      <w:r w:rsidRPr="00E913E8">
        <w:rPr>
          <w:szCs w:val="24"/>
        </w:rPr>
        <w:t>формирование знаний в области товароведения продовольственных товаров животного и растительного происхождения, изучение тенденций развития рынка продовольственных товаров и их классификация.</w:t>
      </w:r>
    </w:p>
    <w:p w:rsidR="00A10E0A" w:rsidRPr="00E913E8" w:rsidRDefault="00A10E0A" w:rsidP="00A10E0A">
      <w:pPr>
        <w:pStyle w:val="2"/>
        <w:ind w:firstLine="708"/>
        <w:rPr>
          <w:szCs w:val="24"/>
        </w:rPr>
      </w:pPr>
      <w:r w:rsidRPr="00E913E8">
        <w:rPr>
          <w:szCs w:val="24"/>
        </w:rPr>
        <w:t>В результате изучения дисциплины студент должен: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Знать: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ассортимент продовольственных товаров и его классификацию;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потребительские свойства однородных групп продовольственных товаров;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факторы, формирующие и сохраняющие качество однородных групп продовольственных товаров.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Уметь:</w:t>
      </w:r>
    </w:p>
    <w:p w:rsidR="00A10E0A" w:rsidRPr="00E913E8" w:rsidRDefault="00A10E0A" w:rsidP="00A10E0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использовать правовую, нормативную и техническую документацию в товароведной деятельности.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Владеть:</w:t>
      </w:r>
    </w:p>
    <w:p w:rsidR="00A10E0A" w:rsidRPr="00E913E8" w:rsidRDefault="00A10E0A" w:rsidP="00A10E0A">
      <w:pPr>
        <w:pStyle w:val="Default"/>
        <w:ind w:firstLine="709"/>
        <w:jc w:val="both"/>
      </w:pPr>
      <w:r w:rsidRPr="00E913E8">
        <w:t>- способностью регулирования процессов хранения, проведения инвентаризации;</w:t>
      </w:r>
    </w:p>
    <w:p w:rsidR="00A10E0A" w:rsidRPr="00E913E8" w:rsidRDefault="00A10E0A" w:rsidP="00A10E0A">
      <w:pPr>
        <w:pStyle w:val="Default"/>
        <w:ind w:firstLine="709"/>
        <w:jc w:val="both"/>
      </w:pPr>
      <w:r w:rsidRPr="00E913E8">
        <w:t>- способностью идентифицировать товары для выявления и предупреждения их фальсификации;</w:t>
      </w:r>
    </w:p>
    <w:p w:rsidR="00A10E0A" w:rsidRPr="00E913E8" w:rsidRDefault="00A10E0A" w:rsidP="00A10E0A">
      <w:pPr>
        <w:pStyle w:val="Default"/>
        <w:ind w:firstLine="709"/>
        <w:jc w:val="both"/>
        <w:rPr>
          <w:color w:val="auto"/>
        </w:rPr>
      </w:pPr>
      <w:r w:rsidRPr="00E913E8">
        <w:t>- способностью оценивать безопасность однородных групп продовольственных товаров.</w:t>
      </w:r>
    </w:p>
    <w:p w:rsidR="00A10E0A" w:rsidRPr="00E913E8" w:rsidRDefault="00A10E0A" w:rsidP="00A10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3. Формируемые компетенции</w:t>
      </w:r>
      <w:r w:rsidRPr="00E913E8">
        <w:rPr>
          <w:rFonts w:ascii="Times New Roman" w:hAnsi="Times New Roman"/>
          <w:sz w:val="24"/>
          <w:szCs w:val="24"/>
        </w:rPr>
        <w:t>: ОК-6; ОПК-3; ПК-1, 4, 8.</w:t>
      </w:r>
    </w:p>
    <w:p w:rsidR="00A10E0A" w:rsidRPr="00E913E8" w:rsidRDefault="00A10E0A" w:rsidP="00A10E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1. Введение в товароведение однородных групп продовольственных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2. Товароведная характеристика зерномучных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3. Товароведная характеристика кондитерских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4. Товароведная характеристика вкусовых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5. Товароведная характеристика плодоовощных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6. Товароведная характеристика мясных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7. Товароведная характеристика рыбных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8. Товароведная характеристика масложировой продукции.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9. Товароведная характеристика молока и молочных товаров.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5. Объем дисциплины</w:t>
      </w:r>
      <w:r w:rsidRPr="00E913E8">
        <w:rPr>
          <w:rFonts w:ascii="Times New Roman" w:hAnsi="Times New Roman"/>
          <w:sz w:val="24"/>
          <w:szCs w:val="24"/>
        </w:rPr>
        <w:t xml:space="preserve"> 108 часов / 3 </w:t>
      </w:r>
      <w:proofErr w:type="spellStart"/>
      <w:r w:rsidRPr="00E913E8">
        <w:rPr>
          <w:rFonts w:ascii="Times New Roman" w:hAnsi="Times New Roman"/>
          <w:sz w:val="24"/>
          <w:szCs w:val="24"/>
        </w:rPr>
        <w:t>зач</w:t>
      </w:r>
      <w:proofErr w:type="spellEnd"/>
      <w:r w:rsidRPr="00E913E8">
        <w:rPr>
          <w:rFonts w:ascii="Times New Roman" w:hAnsi="Times New Roman"/>
          <w:sz w:val="24"/>
          <w:szCs w:val="24"/>
        </w:rPr>
        <w:t>. ед. (в том числе лекций 14 часов, практических занятий 28 часов).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6. Форма промежуточного контроля:</w:t>
      </w:r>
      <w:r w:rsidRPr="00E913E8">
        <w:rPr>
          <w:rFonts w:ascii="Times New Roman" w:hAnsi="Times New Roman"/>
          <w:sz w:val="24"/>
          <w:szCs w:val="24"/>
        </w:rPr>
        <w:t xml:space="preserve"> зачет.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7. Семестр</w:t>
      </w:r>
      <w:r w:rsidRPr="00E913E8">
        <w:rPr>
          <w:rFonts w:ascii="Times New Roman" w:hAnsi="Times New Roman"/>
          <w:sz w:val="24"/>
          <w:szCs w:val="24"/>
        </w:rPr>
        <w:t xml:space="preserve"> 6.</w:t>
      </w: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Разработчик:</w:t>
      </w: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lastRenderedPageBreak/>
        <w:t>___________________ старший преподаватель Измайлова Т.И.</w:t>
      </w:r>
    </w:p>
    <w:p w:rsidR="00A10E0A" w:rsidRPr="00E913E8" w:rsidRDefault="00A10E0A" w:rsidP="00A10E0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0E0A" w:rsidRPr="00E913E8" w:rsidSect="0008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0A"/>
    <w:rsid w:val="00071108"/>
    <w:rsid w:val="001E48DD"/>
    <w:rsid w:val="00537899"/>
    <w:rsid w:val="006A40D6"/>
    <w:rsid w:val="007176B2"/>
    <w:rsid w:val="00970537"/>
    <w:rsid w:val="009E1B86"/>
    <w:rsid w:val="00A10E0A"/>
    <w:rsid w:val="00CC0E5A"/>
    <w:rsid w:val="00D67C11"/>
    <w:rsid w:val="00D9024D"/>
    <w:rsid w:val="00E913E8"/>
    <w:rsid w:val="00E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0E0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0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10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Горохова</cp:lastModifiedBy>
  <cp:revision>8</cp:revision>
  <dcterms:created xsi:type="dcterms:W3CDTF">2016-04-15T04:57:00Z</dcterms:created>
  <dcterms:modified xsi:type="dcterms:W3CDTF">2017-03-15T10:09:00Z</dcterms:modified>
</cp:coreProperties>
</file>