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6B" w:rsidRPr="00B32C6B" w:rsidRDefault="00B32C6B" w:rsidP="00FF1C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C6B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B32C6B" w:rsidRPr="00B32C6B" w:rsidRDefault="00FF1C57" w:rsidP="00FF1C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.В.ДВ.06.01</w:t>
      </w:r>
      <w:r w:rsidR="00B32C6B" w:rsidRPr="00B32C6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B32C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Поведение потребителей</w:t>
      </w:r>
      <w:r w:rsidR="00B32C6B" w:rsidRPr="00B32C6B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B32C6B" w:rsidRPr="00B32C6B" w:rsidRDefault="00B32C6B" w:rsidP="00FF1C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C6B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E1497E" w:rsidRDefault="00B32C6B" w:rsidP="00FF1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32C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B32C6B" w:rsidRPr="00B32C6B" w:rsidRDefault="00B32C6B" w:rsidP="00FF1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1497E" w:rsidRPr="00B32C6B" w:rsidRDefault="00E1497E" w:rsidP="00FF1C57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</w:t>
      </w:r>
      <w:r w:rsidR="008517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оответствует требованиям ФГОС </w:t>
      </w:r>
      <w:proofErr w:type="gramStart"/>
      <w:r w:rsidR="008517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proofErr w:type="gramEnd"/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="00B32C6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>38.03.06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 xml:space="preserve"> «Торговое дело».</w:t>
      </w:r>
    </w:p>
    <w:p w:rsidR="00E1497E" w:rsidRPr="00FF1C57" w:rsidRDefault="00E1497E" w:rsidP="00FF1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32C6B">
        <w:rPr>
          <w:rFonts w:ascii="Calibri" w:eastAsia="Calibri" w:hAnsi="Calibri" w:cs="Calibri"/>
          <w:color w:val="000000"/>
          <w:sz w:val="24"/>
          <w:szCs w:val="24"/>
          <w:lang w:eastAsia="zh-CN"/>
        </w:rPr>
        <w:tab/>
      </w:r>
      <w:r w:rsidR="00FF1C57"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«</w:t>
      </w:r>
      <w:r w:rsidR="00FF1C57">
        <w:rPr>
          <w:rFonts w:ascii="Times New Roman" w:eastAsia="Calibri" w:hAnsi="Times New Roman" w:cs="Times New Roman"/>
          <w:sz w:val="24"/>
          <w:szCs w:val="24"/>
        </w:rPr>
        <w:t>Поведение потребителей</w:t>
      </w:r>
      <w:r w:rsidR="00FF1C57"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» относится к вариативной части О</w:t>
      </w:r>
      <w:r w:rsidR="00851745">
        <w:rPr>
          <w:rFonts w:ascii="Times New Roman" w:eastAsia="Calibri" w:hAnsi="Times New Roman" w:cs="Times New Roman"/>
          <w:spacing w:val="-4"/>
          <w:sz w:val="24"/>
          <w:szCs w:val="24"/>
        </w:rPr>
        <w:t>П</w:t>
      </w:r>
      <w:r w:rsidR="00FF1C57"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ОП </w:t>
      </w:r>
      <w:proofErr w:type="spellStart"/>
      <w:r w:rsidR="00FF1C57"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бакалавриата</w:t>
      </w:r>
      <w:proofErr w:type="spellEnd"/>
      <w:r w:rsidR="00FF1C57">
        <w:rPr>
          <w:rFonts w:ascii="Times New Roman" w:eastAsia="Calibri" w:hAnsi="Times New Roman" w:cs="Times New Roman"/>
          <w:spacing w:val="-4"/>
          <w:sz w:val="24"/>
          <w:szCs w:val="24"/>
        </w:rPr>
        <w:t>, к дисциплинам по выбору</w:t>
      </w:r>
      <w:r w:rsidR="00FF1C57"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Дисциплина имеет предшествующие связи с дисциплинами: Социология,  Менеджмент, Психология рекламы, Маркетинг, Прямой маркетинг. Последующие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межпредметные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связи дисциплина «Поведение потребителей» имеет с дисциплинами: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Мерчандайзинг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реклама в местах продаж, Маркетинговые исследования, Управление маркетингом,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Брендинг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E1497E" w:rsidRPr="00B32C6B" w:rsidRDefault="00E1497E" w:rsidP="00FF1C5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proofErr w:type="gramStart"/>
      <w:r w:rsidRPr="00B32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3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 xml:space="preserve">Знать: 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основные экономические понятия, законы и теории;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макро- и микроэкономические показатели коммерческой деятельности;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статистические методы оценки и прогнозирования;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  <w:r w:rsidRPr="00B32C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Уметь: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применять основные законы и положения социальных, гуманитарных, экономических, естественных, правовых и технологических дисциплин.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  <w:r w:rsidRPr="00B32C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zh-CN"/>
        </w:rPr>
        <w:t>Владеть: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основными понятиями, определенными в предшествующих дисциплинах;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информационными технологиями и нормативно-правовой базой профессиональной деятельности.</w:t>
      </w:r>
    </w:p>
    <w:p w:rsidR="00E1497E" w:rsidRPr="00B32C6B" w:rsidRDefault="00E1497E" w:rsidP="00FF1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углубленная проработка теоретического материала, позволяющая руководителям и маркетологам лучше понимать потребителей, их нужды и потребности, проводить более эффективную политику на целевом рынке.</w:t>
      </w:r>
    </w:p>
    <w:p w:rsidR="00E1497E" w:rsidRPr="00B32C6B" w:rsidRDefault="00E1497E" w:rsidP="00FF1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отличается от курса «Маркетинг» своей практической направленностью, конкретностью, нацеленностью на эффективное сочетание понимания потенциальных потребителей (аналитическая функция маркетинга) и их наиболее полного удовлетворения (производственная функция) в современных условиях. </w:t>
      </w:r>
    </w:p>
    <w:p w:rsidR="00E1497E" w:rsidRPr="00B32C6B" w:rsidRDefault="00E1497E" w:rsidP="00FF1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дисциплины</w:t>
      </w: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497E" w:rsidRPr="00B32C6B" w:rsidRDefault="00E1497E" w:rsidP="00FF1C57">
      <w:pPr>
        <w:numPr>
          <w:ilvl w:val="0"/>
          <w:numId w:val="1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внешние факторы, регулирующие поведение потребителей на рынке товаров, услуг и идей, выявить степень их влияния;</w:t>
      </w:r>
    </w:p>
    <w:p w:rsidR="00E1497E" w:rsidRPr="00B32C6B" w:rsidRDefault="00E1497E" w:rsidP="00FF1C57">
      <w:pPr>
        <w:numPr>
          <w:ilvl w:val="0"/>
          <w:numId w:val="1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характер поведения конечного потребителя под влиянием внутренних факторов, определить взаимосвязь поведения конечного и организационного потребителя;</w:t>
      </w:r>
    </w:p>
    <w:p w:rsidR="00E1497E" w:rsidRPr="00B32C6B" w:rsidRDefault="00E1497E" w:rsidP="00FF1C57">
      <w:pPr>
        <w:numPr>
          <w:ilvl w:val="0"/>
          <w:numId w:val="1"/>
        </w:num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практических навыков влияния на целесообразное поведение потребителей, а также формирование необходимых для профессиональной деятельности компетенций.</w:t>
      </w:r>
    </w:p>
    <w:p w:rsidR="00E1497E" w:rsidRPr="00FF1C57" w:rsidRDefault="00E1497E" w:rsidP="00FF1C5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2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изучения  дисциплины «Поведение потребителя»  студент должен обладать следующими компетенциями:</w:t>
      </w:r>
    </w:p>
    <w:p w:rsidR="00FF1C57" w:rsidRDefault="00FF1C57" w:rsidP="00FF1C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ОК-1 – </w:t>
      </w:r>
      <w:r w:rsidRPr="00FF1C5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;</w:t>
      </w:r>
    </w:p>
    <w:p w:rsidR="00FF1C57" w:rsidRDefault="00FF1C57" w:rsidP="00FF1C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ОК-2 - </w:t>
      </w:r>
      <w:r w:rsidRPr="00FF1C5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</w:p>
    <w:p w:rsidR="00FF1C57" w:rsidRDefault="00FF1C57" w:rsidP="00FF1C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F1C5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ПК-2</w:t>
      </w:r>
      <w:r w:rsidR="00E1497E"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Pr="00FF1C5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    владением математическим аппаратом при решении профессиональных проблем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FF1C57" w:rsidRPr="00FF1C57" w:rsidRDefault="00FF1C57" w:rsidP="00FF1C5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E1497E" w:rsidRPr="00B32C6B" w:rsidRDefault="00E1497E" w:rsidP="00FF1C57">
      <w:pPr>
        <w:shd w:val="clear" w:color="auto" w:fill="FFFFFF"/>
        <w:tabs>
          <w:tab w:val="left" w:pos="0"/>
          <w:tab w:val="left" w:leader="dot" w:pos="8513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дисциплины</w:t>
      </w:r>
    </w:p>
    <w:p w:rsidR="00E1497E" w:rsidRPr="00B32C6B" w:rsidRDefault="00E1497E" w:rsidP="00FF1C57">
      <w:pPr>
        <w:shd w:val="clear" w:color="auto" w:fill="FFFFFF"/>
        <w:tabs>
          <w:tab w:val="left" w:pos="0"/>
          <w:tab w:val="left" w:leader="dot" w:pos="8513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разделов дисциплины</w:t>
      </w:r>
    </w:p>
    <w:p w:rsidR="00E1497E" w:rsidRPr="00B32C6B" w:rsidRDefault="00E1497E" w:rsidP="00FF1C57">
      <w:pPr>
        <w:shd w:val="clear" w:color="auto" w:fill="FFFFFF"/>
        <w:tabs>
          <w:tab w:val="left" w:pos="0"/>
          <w:tab w:val="left" w:leader="dot" w:pos="8513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Раздел 1. 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Факторы внешнего влияния </w:t>
      </w: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на поведение потребителей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1. </w:t>
      </w: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Поведение потребителей и системе маркетинга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Определение понятий "потребление", "потребительское поведение". Поведение потребителя в процессе приобретения, потребления и избавле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ния от товаров.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Характеристика модели индивидуального потребительского поведе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ния: принятие потребителем решения о покупке, внешние и внутренние фак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торы, жизненный стиль потребителя. Понятие об организационном стиле как основе модели организационного покупательского поведения.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Основные принципы построения поведенческих моделей.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Маркетинговая ориентация предприятия. Маркетинг как социальный процесс обмена. Характеристика ресурсов подлежащих обмену: товары, услуги, деньги, статус, информация, чувства. Особенности обмена в пове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дении индивидуальных и индустриальных потребителей. Понятие о глоба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лизации рынков: глобальный подход к маркетингу.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Маркетинг отношений и маркетинговая стратегия как современный подход к работе с потребителем. </w:t>
      </w:r>
    </w:p>
    <w:p w:rsidR="00E1497E" w:rsidRPr="00B32C6B" w:rsidRDefault="00E1497E" w:rsidP="00FF1C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2. </w:t>
      </w: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Культура и социальная стратификация общества как основа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эффективного управления поведением потребителей</w:t>
      </w:r>
    </w:p>
    <w:p w:rsidR="00E1497E" w:rsidRPr="00B32C6B" w:rsidRDefault="00E1497E" w:rsidP="00FF1C57">
      <w:pPr>
        <w:shd w:val="clear" w:color="auto" w:fill="FFFFFF"/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Классификация факторов внешнего влияния на поведение потреби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телей, факторы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макровлияния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микровлияния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E1497E" w:rsidRPr="00B32C6B" w:rsidRDefault="00E1497E" w:rsidP="00FF1C57">
      <w:pPr>
        <w:shd w:val="clear" w:color="auto" w:fill="FFFFFF"/>
        <w:tabs>
          <w:tab w:val="left" w:pos="3050"/>
          <w:tab w:val="left" w:pos="6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"культура" как определенный уровень развития общества, творческих сил и способностей человека, выраженный в различной органи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зации жизни и деятельности людей. Модель культуры общества: культур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ные ценности, материальная среда, социальная (институциональная) среда. Кросс - культурные маркетинговые стратегии.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"социальная стратификация общества" и концепция социаль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ного класса. Социальное неравенство и детерминанты социального класса.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Социологический статус личности как основа социального положе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ния человека.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Особенности процесса социальной стратификации в России. Фено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мен "среднего класса", его эволюция и основные тенденции развития.</w:t>
      </w:r>
    </w:p>
    <w:p w:rsidR="00E1497E" w:rsidRPr="00B32C6B" w:rsidRDefault="00E1497E" w:rsidP="00FF1C57">
      <w:pPr>
        <w:shd w:val="clear" w:color="auto" w:fill="FFFFFF"/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Социальная стратификация общества и маркетинговая стратегия. </w:t>
      </w:r>
    </w:p>
    <w:p w:rsidR="00E1497E" w:rsidRPr="00B32C6B" w:rsidRDefault="00E1497E" w:rsidP="00FF1C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Тема 3. 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Малые группы и семья  как решающий фактор </w:t>
      </w:r>
      <w:proofErr w:type="spellStart"/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микровлияния</w:t>
      </w:r>
      <w:proofErr w:type="spellEnd"/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на потребительское поведение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"малая группа" и классификация групповой принадлежнос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ти потребителя по трем критериям: членство, тип контакта, привлекатель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ность.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о "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референтной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группе" как о социальной общности. Влияние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референтных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групп на поведение потребителя: информаци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онное, нормативное, идентификационное (ценностно - экспрессивное). Маркетинговые стратегии, основанные на влиянии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референтных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групп. Характеристики межличностной коммуникации "из уст в уста".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о "лидерах мнений" и исследовательские методы их выявле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ния: социометрический метод, метод ключевого информанта, метод само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определения. Личностные особенности и мотивация "лидеров мнений".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Домохозяйство и семья как основная единица потребления разнооб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разных товаров и услуг. Основные характеристики домохозяйства, их учет в маркетинговой деятельности. 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 xml:space="preserve">Жизненный цикл домохозяйства. Классификация ролей по принятию домохозяйством решения о покупке.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Потребительская социа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лизация как процесс усвоения потребителем социального опыта. Содержа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ние и методы потребительской социализации: инструментальный тренинг, моделирование, посредничество. </w:t>
      </w:r>
    </w:p>
    <w:p w:rsidR="00E1497E" w:rsidRPr="00B32C6B" w:rsidRDefault="00FF1C57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Формируемые компетенции  О</w:t>
      </w:r>
      <w:r w:rsidR="00E1497E" w:rsidRPr="00B32C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К-1.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Раздел 2. Внутренние факторы поведения потребителей</w:t>
      </w:r>
    </w:p>
    <w:p w:rsidR="00E1497E" w:rsidRPr="00B32C6B" w:rsidRDefault="00E1497E" w:rsidP="00FF1C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Тема 4.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Восприятие информации как основа механизма принятия решения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о покупке</w:t>
      </w:r>
    </w:p>
    <w:p w:rsidR="00E1497E" w:rsidRPr="00B32C6B" w:rsidRDefault="00E1497E" w:rsidP="00FF1C57">
      <w:pPr>
        <w:shd w:val="clear" w:color="auto" w:fill="FFFFFF"/>
        <w:tabs>
          <w:tab w:val="left" w:pos="6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Характеристика механизма принятия решения потребителем о покупке. Понятие восприятия потребителем информации о товаре.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об экспозиции и внимании как элементах процесса восприя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тия потребителем информации.</w:t>
      </w:r>
    </w:p>
    <w:p w:rsidR="00E1497E" w:rsidRPr="00B32C6B" w:rsidRDefault="00E1497E" w:rsidP="00FF1C57">
      <w:pPr>
        <w:shd w:val="clear" w:color="auto" w:fill="FFFFFF"/>
        <w:tabs>
          <w:tab w:val="left" w:pos="2563"/>
          <w:tab w:val="left" w:pos="5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Интерпретация потребителем информации как элемент процесса вос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приятия.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</w:p>
    <w:p w:rsidR="00E1497E" w:rsidRPr="00B32C6B" w:rsidRDefault="00E1497E" w:rsidP="00FF1C57">
      <w:pPr>
        <w:shd w:val="clear" w:color="auto" w:fill="FFFFFF"/>
        <w:tabs>
          <w:tab w:val="left" w:pos="5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Память и восприятие информации.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Процесс восприятия информации потребителем и маркетинговая стра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тегия организации. </w:t>
      </w:r>
    </w:p>
    <w:p w:rsidR="00E1497E" w:rsidRPr="00B32C6B" w:rsidRDefault="00E1497E" w:rsidP="00FF1C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Тема 5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.  Мотивация и личность потребителя как основа управления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потребительским поведением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мотивации потребителя. Модель мотивации потребительс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кого поведения как взаимодействия трех факторов: личность, мотив, эмо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ции. Мотивационные теории: Д.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МакКлеланда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А.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Маслоу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Ф.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Герцберга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Мотивационная теория и маркетинговая стратегия. Методы исследования мотивации. Мотивационные механизмы потребительского поведения, ос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нованные на множественных мотивах и мотивационном конфликте.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Проявление личности потребителя как совокупности устойчивых ре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акций на стимулы внешней среды. Характер личности и ее самосознание. </w:t>
      </w:r>
      <w:proofErr w:type="gram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Основные теории личности и поведения потребителя: психоанализ (3.</w:t>
      </w:r>
      <w:proofErr w:type="gram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Фрейд), социальная теория (неофрейдизм - А. Адлер, К.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Хорни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), теория </w:t>
      </w:r>
      <w:proofErr w:type="spellStart"/>
      <w:proofErr w:type="gram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исследова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ния</w:t>
      </w:r>
      <w:proofErr w:type="spellEnd"/>
      <w:proofErr w:type="gram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личностных черт (Р.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Кэттел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Л.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Фестингер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).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Теория "Я - концепции "(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самоконцепцни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) и поведение потребителя. Рассогласование </w:t>
      </w:r>
      <w:proofErr w:type="gram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реальной</w:t>
      </w:r>
      <w:proofErr w:type="gram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идеальной (желаемой)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самоконцепции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потре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бителя как детерминанта покупательского поведения. Роль самооценки в поведении потребителя. Самооценка и имидж торговой марки.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Понятие об эмоциях и чувствах как психических процессах личности. Типы эмоций и эмоционально-волевая среда потребительского поведения. 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Тема 6. 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Персональные ценности и роль информированности в процессе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формирования покупательского поведения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о персональных ценностях (ценностных ориентациях) лич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ности как о разделяемых ею социальных ценностях, выступающих в каче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стве жизненных целей и средств их достижения. Характеристика основных персональных ценностей человека. Концепция и модели жизненного стиля потребителей: 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AIO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gram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VALS</w:t>
      </w:r>
      <w:proofErr w:type="gram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VALS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- 2,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геостили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международные стили</w:t>
      </w:r>
    </w:p>
    <w:p w:rsidR="00E1497E" w:rsidRPr="00B32C6B" w:rsidRDefault="00E1497E" w:rsidP="00FF1C57">
      <w:pPr>
        <w:shd w:val="clear" w:color="auto" w:fill="FFFFFF"/>
        <w:tabs>
          <w:tab w:val="left" w:pos="55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Характеристика ресурсов потребителей: экономические, временные,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>когнитивные ресурсы.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об уровне информированности потребителей о товаре, ус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ловиях его приобретения и использования. Методы измерения информированности потребителей о товаре. Ха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рактеристика социологического метода, метода семантического дифферен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циала, метода сравнительной оценки восприятия потребителем различия марок товара.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об "отношении потребителя к товару". Количественный, аф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фективный и поведенческий компонент отношения потребителя к товару.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F1C5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Формируемые компетенции О</w:t>
      </w:r>
      <w:r w:rsidRPr="00B32C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К-1.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Раздел 3. Процесс принятия потребителями решения о покупке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Тема 7.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 Факторы ситуационного влияния и процесс принятия решения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о покупке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Характеристика типов ситуаций: коммуникационные ситуации, си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туации покупки и ее использования. Коммуникационная ситуация как уровень информированности потребителя о покупке через личные и неличные коммуникации. Понятие о ситуации покупки. Структура ситуации покуп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ки: информационная среда, среда розничного магазина, временные аспек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ты покупки. Ситуация использования покупки.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Характеристика факторов ситуационного влияния: физическое ок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ружение, социальное окружение, временная перспектива, цель потребитель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ского поведения, предшествующие состояния.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Сущность потребительского решения о покупке как оценка утили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тарных, функциональных атрибутов продукта, 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a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также гедонических пред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почтений.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Классификация типов решения о покупке по двум критериям: сте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пень сложности проблемы и уровень вовлеченности в процесс покупки. Ха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рактеристика трех типов решений о покупке: привычное решение, ограни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ченное решение, расширенное решение. Понятие об импульсивной покупке.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Характеристика стадии информационного поиска товара. Внутрен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ний и внешний поиск, типы искомой информации, источники информации. Измерения и детерминанты поиска. Оценка ёмкости рынка.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Формирование правил решения как моделей (стратегий) потребительского выбора из нескольких альтернатив покупки. "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Некомпенсационные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" правила решения: совместное правило, раздельное правило, лексикографическое правило решения. "Компенсационные" правила решения потребителей о покупке: пра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вила простого и взвешенного сложения. </w:t>
      </w:r>
    </w:p>
    <w:p w:rsidR="00E1497E" w:rsidRPr="00B32C6B" w:rsidRDefault="00E1497E" w:rsidP="00FF1C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Тема 8.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Покупка и характеристика основных </w:t>
      </w:r>
      <w:proofErr w:type="spellStart"/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послепокупочных</w:t>
      </w:r>
      <w:proofErr w:type="spellEnd"/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социальных процессов потребительского решения</w:t>
      </w:r>
    </w:p>
    <w:p w:rsidR="00E1497E" w:rsidRPr="00B32C6B" w:rsidRDefault="00E1497E" w:rsidP="00FF1C57">
      <w:pPr>
        <w:shd w:val="clear" w:color="auto" w:fill="FFFFFF"/>
        <w:tabs>
          <w:tab w:val="left" w:pos="2710"/>
          <w:tab w:val="left" w:pos="53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Покупка как заключение торговой сделки между потребителем и продавцом. Покупочные намерения и типы покупок. Классификация типов покупки по критерию покупочных намерений: специфические запланиро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ванные, в целом запланированные, заменители, незапланированные,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внутримагазинные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решения. Характеристика покупок, совершаемых в супермаркете.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Показатели выбора источника и предмета покупки. Полезность товара, закон предельной полезности. Стратегии мар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кетинга, основанные на последовательности потребительских решений. Характеристика покупателей и выбор источника покупки. Основные ха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рактеристики источника покупки.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Маркетинговые цели управления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послепокупочным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процессом. Фак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торы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послепокупочного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диссонанса. Характеристика вариантов использо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вания продукта после покупки: потребление, избавление.</w:t>
      </w:r>
    </w:p>
    <w:p w:rsidR="00E1497E" w:rsidRPr="00B32C6B" w:rsidRDefault="00E1497E" w:rsidP="00FF1C57">
      <w:pPr>
        <w:shd w:val="clear" w:color="auto" w:fill="FFFFFF"/>
        <w:tabs>
          <w:tab w:val="left" w:pos="57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Формирование оценки потребителем сделанной покупки. Варианты оценки потребителем после потребления продукта. Варианты реакций потребителей неудовлетворенных покупкой. Роль ожиданий потребителя в процессе формирования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послепокупочной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оценки продукта.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Характеристика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послепокупочного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поведения потребителей удовлет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воренных покупкой. Повторные покупки и приверженности потребителя к конкретной коммерческой фирме.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Формиру</w:t>
      </w:r>
      <w:r w:rsidR="00FF1C5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емые компетенции ОК-2</w:t>
      </w:r>
      <w:r w:rsidRPr="00B32C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Раздел 4. Поведение организационных потребителей</w:t>
      </w:r>
    </w:p>
    <w:p w:rsidR="00E1497E" w:rsidRPr="00B32C6B" w:rsidRDefault="00E1497E" w:rsidP="00FF1C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Тема 9. 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Сущность и факторы покупательского поведения организации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организационного покупателя как коммерческой структу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ры, осуществляющих закупку и перепродажу товаров другим организаци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ям. Три основных типа рынков организационных покупателей: индустри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альные покупатели, рынок перепродавцов (оптовая торговля), государствен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ные потребители.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Специфика организационного покупательского поведения. Модель организационного поведения покупателя.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Факторы организационного стиля: организационные цели и деятель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ность, ценности, организационная демография.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Референтная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инфраструк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тура организационного покупателя. Задачи и роли "Закупочного центра" в коммерческой организации.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Типы закупочных ситуаций: прямая закупка, модифицированная за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купка, "закупка для новой задачи". Процесс организационной закупки. </w:t>
      </w:r>
    </w:p>
    <w:p w:rsidR="00E1497E" w:rsidRPr="00B32C6B" w:rsidRDefault="00E1497E" w:rsidP="00FF1C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Тема 10. </w:t>
      </w:r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Консьюмеризм</w:t>
      </w:r>
      <w:proofErr w:type="spellEnd"/>
      <w:r w:rsidRPr="00B32C6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и общество в условиях рыночных отношений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"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консьюмеризма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как общественного движения", направлен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ного на защиту прав потребителей. Основные группы </w:t>
      </w:r>
      <w:proofErr w:type="spellStart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консьюмеризма</w:t>
      </w:r>
      <w:proofErr w:type="spellEnd"/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союзы и конфедерации потребителей,  государство, бизнес.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Состояние проблемы с защитой прав российского потребителя (при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нятие в </w:t>
      </w:r>
      <w:smartTag w:uri="urn:schemas-microsoft-com:office:smarttags" w:element="metricconverter">
        <w:smartTagPr>
          <w:attr w:name="ProductID" w:val="1992 г"/>
        </w:smartTagPr>
        <w:r w:rsidRPr="00B32C6B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/>
          </w:rPr>
          <w:t>1992 г</w:t>
        </w:r>
      </w:smartTag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Закона РФ "О защите прав потребителей", в </w:t>
      </w:r>
      <w:smartTag w:uri="urn:schemas-microsoft-com:office:smarttags" w:element="metricconverter">
        <w:smartTagPr>
          <w:attr w:name="ProductID" w:val="1995 г"/>
        </w:smartTagPr>
        <w:r w:rsidRPr="00B32C6B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/>
          </w:rPr>
          <w:t>1995 г</w:t>
        </w:r>
      </w:smartTag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вступил в действие Закон РФ "О' рекламе" и т. д.).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Реакция бизнеса на движение потребителей и усиление государствен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ного регулирования экологических проблем. Рост социальной ответствен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ности коммерческих организаций.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Права потребителей и маркетинг (права потребителей на безопас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ность защищены требованиями Закона (или стандартами) по сертификации ряда товаров и продуктов, развитие практики отзыва из торговой сети недо</w:t>
      </w: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брокачественных товаров и т. д.).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Формируемые компетенции  О</w:t>
      </w:r>
      <w:r w:rsidR="00FF1C5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ПК-2</w:t>
      </w:r>
      <w:bookmarkStart w:id="0" w:name="_GoBack"/>
      <w:bookmarkEnd w:id="0"/>
      <w:r w:rsidRPr="00B32C6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.</w:t>
      </w:r>
    </w:p>
    <w:p w:rsidR="00E1497E" w:rsidRPr="00B32C6B" w:rsidRDefault="00E1497E" w:rsidP="00FF1C57">
      <w:pPr>
        <w:shd w:val="clear" w:color="auto" w:fill="FFFFFF"/>
        <w:tabs>
          <w:tab w:val="left" w:pos="0"/>
          <w:tab w:val="left" w:leader="dot" w:pos="851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Разделы дисциплины и междисциплинарные связи с обеспечиваемыми (последующими) дисциплинами</w:t>
      </w:r>
    </w:p>
    <w:p w:rsidR="00E1497E" w:rsidRPr="00B32C6B" w:rsidRDefault="00E1497E" w:rsidP="00FF1C57">
      <w:pPr>
        <w:shd w:val="clear" w:color="auto" w:fill="FFFFFF"/>
        <w:tabs>
          <w:tab w:val="left" w:pos="0"/>
          <w:tab w:val="left" w:leader="dot" w:pos="8513"/>
        </w:tabs>
        <w:spacing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787"/>
        <w:gridCol w:w="900"/>
        <w:gridCol w:w="900"/>
        <w:gridCol w:w="900"/>
        <w:gridCol w:w="900"/>
        <w:gridCol w:w="900"/>
      </w:tblGrid>
      <w:tr w:rsidR="00E1497E" w:rsidRPr="00B32C6B" w:rsidTr="00D22577">
        <w:tc>
          <w:tcPr>
            <w:tcW w:w="541" w:type="dxa"/>
            <w:vMerge w:val="restart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787" w:type="dxa"/>
            <w:vMerge w:val="restart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обеспечиваемых</w:t>
            </w:r>
            <w:proofErr w:type="gramEnd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(последующих) 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дисциплин</w:t>
            </w:r>
          </w:p>
        </w:tc>
        <w:tc>
          <w:tcPr>
            <w:tcW w:w="4500" w:type="dxa"/>
            <w:gridSpan w:val="5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№№ разделов, необходимых для изучения обеспечиваемых (последующих) 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дисциплин</w:t>
            </w:r>
          </w:p>
        </w:tc>
      </w:tr>
      <w:tr w:rsidR="00E1497E" w:rsidRPr="00B32C6B" w:rsidTr="00D22577">
        <w:tc>
          <w:tcPr>
            <w:tcW w:w="541" w:type="dxa"/>
            <w:vMerge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7" w:type="dxa"/>
            <w:vMerge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E1497E" w:rsidRPr="00B32C6B" w:rsidTr="00D22577">
        <w:tc>
          <w:tcPr>
            <w:tcW w:w="541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87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Мерчандайзинг</w:t>
            </w:r>
            <w:proofErr w:type="spellEnd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реклама в местах продаж </w:t>
            </w:r>
          </w:p>
        </w:tc>
        <w:tc>
          <w:tcPr>
            <w:tcW w:w="90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1497E" w:rsidRPr="00B32C6B" w:rsidTr="00D22577">
        <w:tc>
          <w:tcPr>
            <w:tcW w:w="541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 2</w:t>
            </w:r>
          </w:p>
        </w:tc>
        <w:tc>
          <w:tcPr>
            <w:tcW w:w="4787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Маркетинговые исследования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1497E" w:rsidRPr="00B32C6B" w:rsidTr="00D22577">
        <w:tc>
          <w:tcPr>
            <w:tcW w:w="541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87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Управление маркетингом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1497E" w:rsidRPr="00B32C6B" w:rsidTr="00D22577">
        <w:tc>
          <w:tcPr>
            <w:tcW w:w="541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87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Брендинг</w:t>
            </w:r>
            <w:proofErr w:type="spellEnd"/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1497E" w:rsidRPr="00B32C6B" w:rsidRDefault="00E1497E" w:rsidP="00FF1C57">
      <w:pPr>
        <w:shd w:val="clear" w:color="auto" w:fill="FFFFFF"/>
        <w:tabs>
          <w:tab w:val="left" w:pos="0"/>
          <w:tab w:val="left" w:leader="dot" w:pos="8513"/>
        </w:tabs>
        <w:spacing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E1497E" w:rsidRPr="00B32C6B" w:rsidRDefault="00E1497E" w:rsidP="00FF1C57">
      <w:pPr>
        <w:widowControl w:val="0"/>
        <w:shd w:val="clear" w:color="auto" w:fill="FFFFFF"/>
        <w:tabs>
          <w:tab w:val="left" w:pos="0"/>
          <w:tab w:val="left" w:leader="dot" w:pos="8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Разделы и темы дисциплины и виды занятий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85"/>
        <w:gridCol w:w="1072"/>
        <w:gridCol w:w="831"/>
        <w:gridCol w:w="71"/>
        <w:gridCol w:w="1369"/>
        <w:gridCol w:w="1012"/>
        <w:gridCol w:w="1047"/>
      </w:tblGrid>
      <w:tr w:rsidR="00E1497E" w:rsidRPr="00B32C6B" w:rsidTr="00D22577">
        <w:trPr>
          <w:cantSplit/>
        </w:trPr>
        <w:tc>
          <w:tcPr>
            <w:tcW w:w="540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785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Наименование раздела и тем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Лекции 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</w:t>
            </w:r>
            <w:proofErr w:type="spellEnd"/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занят.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Семинары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СРС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Всего 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1.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Тема 1: Поведение потребителей и системе маркетинга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1.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Тема 2: Культура и социальная стратификация общества как основа эффективного управления поведением потребителей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1.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3: </w:t>
            </w:r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Малые группы и семья  как решающий фактор </w:t>
            </w:r>
            <w:proofErr w:type="spellStart"/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микровлияния</w:t>
            </w:r>
            <w:proofErr w:type="spellEnd"/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на потребительское поведение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2.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4: </w:t>
            </w:r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Восприятие информации как основа механизма принятия решения  о покупке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2.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5: </w:t>
            </w:r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Мотивация и личность потребителя как основа управления потребительским поведением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2.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6: </w:t>
            </w:r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Персональные ценности и роль информированности в процессе формирования покупательского поведения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3.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7: </w:t>
            </w:r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Факторы ситуационного влияния и процесс принятия решения о покупке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1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3.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8: </w:t>
            </w:r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Покупка и характеристика основных </w:t>
            </w:r>
            <w:proofErr w:type="spellStart"/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послепокупочных</w:t>
            </w:r>
            <w:proofErr w:type="spellEnd"/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социальных процессов потребительского решения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4.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9: </w:t>
            </w:r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Сущность и факторы покупательского поведения организации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E1497E" w:rsidRPr="00B32C6B" w:rsidTr="00D22577">
        <w:trPr>
          <w:cantSplit/>
        </w:trPr>
        <w:tc>
          <w:tcPr>
            <w:tcW w:w="540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85" w:type="dxa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Раздел 4.</w:t>
            </w:r>
          </w:p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10: </w:t>
            </w:r>
            <w:proofErr w:type="spellStart"/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Консьюмеризм</w:t>
            </w:r>
            <w:proofErr w:type="spellEnd"/>
            <w:r w:rsidRPr="00B32C6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и общество в условиях рыночных отношений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E1497E" w:rsidRPr="00B32C6B" w:rsidTr="00D22577">
        <w:trPr>
          <w:cantSplit/>
        </w:trPr>
        <w:tc>
          <w:tcPr>
            <w:tcW w:w="4325" w:type="dxa"/>
            <w:gridSpan w:val="2"/>
          </w:tcPr>
          <w:p w:rsidR="00E1497E" w:rsidRPr="00B32C6B" w:rsidRDefault="00E1497E" w:rsidP="00FF1C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72" w:type="dxa"/>
            <w:vAlign w:val="center"/>
          </w:tcPr>
          <w:p w:rsidR="00E1497E" w:rsidRPr="00B32C6B" w:rsidRDefault="00E1497E" w:rsidP="00FF1C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02" w:type="dxa"/>
            <w:gridSpan w:val="2"/>
            <w:vAlign w:val="center"/>
          </w:tcPr>
          <w:p w:rsidR="00E1497E" w:rsidRPr="00B32C6B" w:rsidRDefault="00E1497E" w:rsidP="00FF1C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369" w:type="dxa"/>
            <w:vAlign w:val="center"/>
          </w:tcPr>
          <w:p w:rsidR="00E1497E" w:rsidRPr="00B32C6B" w:rsidRDefault="00E1497E" w:rsidP="00FF1C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12" w:type="dxa"/>
            <w:vAlign w:val="center"/>
          </w:tcPr>
          <w:p w:rsidR="00E1497E" w:rsidRPr="00B32C6B" w:rsidRDefault="00E1497E" w:rsidP="00FF1C5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047" w:type="dxa"/>
            <w:vAlign w:val="center"/>
          </w:tcPr>
          <w:p w:rsidR="00E1497E" w:rsidRPr="00B32C6B" w:rsidRDefault="00E1497E" w:rsidP="00FF1C57">
            <w:pPr>
              <w:tabs>
                <w:tab w:val="left" w:pos="0"/>
                <w:tab w:val="left" w:leader="dot" w:pos="8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32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108</w:t>
            </w:r>
          </w:p>
        </w:tc>
      </w:tr>
    </w:tbl>
    <w:p w:rsidR="00E1497E" w:rsidRPr="00B32C6B" w:rsidRDefault="00E1497E" w:rsidP="00FF1C57">
      <w:pPr>
        <w:tabs>
          <w:tab w:val="left" w:pos="1701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Объем дисциплины 108 часов, в том числе 20 часов лекций.</w:t>
      </w:r>
    </w:p>
    <w:p w:rsidR="00E1497E" w:rsidRPr="00B32C6B" w:rsidRDefault="00E1497E" w:rsidP="00FF1C5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Форма промежуточного контроля зачет.</w:t>
      </w:r>
    </w:p>
    <w:p w:rsidR="00E1497E" w:rsidRPr="00B32C6B" w:rsidRDefault="00E1497E" w:rsidP="00FF1C5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Семестр шестой.</w:t>
      </w:r>
    </w:p>
    <w:p w:rsidR="00E1497E" w:rsidRPr="00B32C6B" w:rsidRDefault="00E1497E" w:rsidP="00FF1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497E" w:rsidRPr="00B32C6B" w:rsidRDefault="00E1497E" w:rsidP="00FF1C5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</w:pP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Разработчик:</w:t>
      </w: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 w:rsidRPr="00B32C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ст. </w:t>
      </w:r>
      <w:r w:rsidRPr="00B32C6B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  <w:t xml:space="preserve">преподаватель  М.С. Оборин      </w:t>
      </w:r>
    </w:p>
    <w:p w:rsidR="00E1497E" w:rsidRPr="00B32C6B" w:rsidRDefault="00E1497E" w:rsidP="00FF1C57">
      <w:pPr>
        <w:shd w:val="clear" w:color="auto" w:fill="FFFFFF"/>
        <w:spacing w:after="0" w:line="240" w:lineRule="auto"/>
        <w:ind w:left="881" w:right="355" w:hanging="37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E1497E" w:rsidRPr="00B32C6B" w:rsidRDefault="00E1497E" w:rsidP="00FF1C57">
      <w:pPr>
        <w:spacing w:after="0" w:line="240" w:lineRule="auto"/>
        <w:ind w:firstLine="708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</w:p>
    <w:p w:rsidR="008618EB" w:rsidRPr="00B32C6B" w:rsidRDefault="00851745" w:rsidP="00FF1C57">
      <w:pPr>
        <w:spacing w:line="240" w:lineRule="auto"/>
        <w:rPr>
          <w:sz w:val="24"/>
          <w:szCs w:val="24"/>
        </w:rPr>
      </w:pPr>
    </w:p>
    <w:sectPr w:rsidR="008618EB" w:rsidRPr="00B32C6B" w:rsidSect="00B5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05C"/>
    <w:multiLevelType w:val="hybridMultilevel"/>
    <w:tmpl w:val="83EA0FD2"/>
    <w:lvl w:ilvl="0" w:tplc="DF601824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89"/>
    <w:rsid w:val="00007D89"/>
    <w:rsid w:val="00851745"/>
    <w:rsid w:val="008D101B"/>
    <w:rsid w:val="00905934"/>
    <w:rsid w:val="00B32C6B"/>
    <w:rsid w:val="00E1497E"/>
    <w:rsid w:val="00EE7A9B"/>
    <w:rsid w:val="00FF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2279</Words>
  <Characters>12994</Characters>
  <Application>Microsoft Office Word</Application>
  <DocSecurity>0</DocSecurity>
  <Lines>108</Lines>
  <Paragraphs>30</Paragraphs>
  <ScaleCrop>false</ScaleCrop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2017-03-01T11:43:00Z</dcterms:created>
  <dcterms:modified xsi:type="dcterms:W3CDTF">2017-03-15T11:19:00Z</dcterms:modified>
</cp:coreProperties>
</file>