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EC" w:rsidRPr="00F71AEC" w:rsidRDefault="00F71AEC" w:rsidP="00F71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AEC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F71AEC" w:rsidRPr="00F71AEC" w:rsidRDefault="00B17B39" w:rsidP="00F71A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.В.ДВ.09.01</w:t>
      </w:r>
      <w:r w:rsidR="00F71AEC" w:rsidRPr="00F71AEC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F71AE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Инфраструктура рынка товаров и услуг</w:t>
      </w:r>
      <w:r w:rsidR="00F71AEC" w:rsidRPr="00F71AEC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F71AEC" w:rsidRPr="00F71AEC" w:rsidRDefault="00F71AEC" w:rsidP="00F71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AEC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F71AEC" w:rsidRDefault="00F71AEC" w:rsidP="00F71AE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71AE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B17B39" w:rsidRPr="00F71AEC" w:rsidRDefault="00B17B39" w:rsidP="00F71AE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E047DF" w:rsidRPr="00E91F57" w:rsidRDefault="00E047DF" w:rsidP="00E047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E91F57">
        <w:rPr>
          <w:rFonts w:ascii="Times New Roman" w:hAnsi="Times New Roman"/>
          <w:sz w:val="24"/>
          <w:szCs w:val="24"/>
        </w:rPr>
        <w:t>ВО</w:t>
      </w:r>
      <w:proofErr w:type="gramEnd"/>
      <w:r w:rsidRPr="00E91F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F57">
        <w:rPr>
          <w:rFonts w:ascii="Times New Roman" w:hAnsi="Times New Roman"/>
          <w:sz w:val="24"/>
          <w:szCs w:val="24"/>
        </w:rPr>
        <w:t>по</w:t>
      </w:r>
      <w:proofErr w:type="gramEnd"/>
      <w:r w:rsidRPr="00E91F57">
        <w:rPr>
          <w:rFonts w:ascii="Times New Roman" w:hAnsi="Times New Roman"/>
          <w:sz w:val="24"/>
          <w:szCs w:val="24"/>
        </w:rPr>
        <w:t xml:space="preserve"> направлению </w:t>
      </w:r>
      <w:r w:rsidRPr="00E91F57">
        <w:rPr>
          <w:rFonts w:ascii="Times New Roman" w:hAnsi="Times New Roman"/>
          <w:i/>
          <w:sz w:val="24"/>
          <w:szCs w:val="24"/>
          <w:u w:val="single"/>
        </w:rPr>
        <w:t>38.03.06 «Торговое дело»</w:t>
      </w:r>
      <w:r w:rsidRPr="00E91F57">
        <w:rPr>
          <w:rFonts w:ascii="Times New Roman" w:hAnsi="Times New Roman"/>
          <w:i/>
          <w:sz w:val="24"/>
          <w:szCs w:val="24"/>
        </w:rPr>
        <w:t xml:space="preserve"> </w:t>
      </w:r>
      <w:r w:rsidRPr="00E91F57">
        <w:rPr>
          <w:rFonts w:ascii="Times New Roman" w:hAnsi="Times New Roman"/>
          <w:sz w:val="24"/>
          <w:szCs w:val="24"/>
        </w:rPr>
        <w:t xml:space="preserve">профиль </w:t>
      </w:r>
      <w:r w:rsidR="00590371">
        <w:rPr>
          <w:rFonts w:ascii="Times New Roman" w:hAnsi="Times New Roman"/>
          <w:i/>
          <w:sz w:val="24"/>
          <w:szCs w:val="24"/>
          <w:u w:val="single"/>
        </w:rPr>
        <w:t>Маркетинг в торговой деятельности</w:t>
      </w:r>
    </w:p>
    <w:p w:rsidR="00E047DF" w:rsidRPr="00E91F57" w:rsidRDefault="00E047DF" w:rsidP="00B17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1. Место дисциплины в структуре О</w:t>
      </w:r>
      <w:r w:rsidR="00C9196B">
        <w:rPr>
          <w:rFonts w:ascii="Times New Roman" w:hAnsi="Times New Roman"/>
          <w:b/>
          <w:sz w:val="24"/>
          <w:szCs w:val="24"/>
        </w:rPr>
        <w:t>П</w:t>
      </w:r>
      <w:r w:rsidRPr="00E91F57">
        <w:rPr>
          <w:rFonts w:ascii="Times New Roman" w:hAnsi="Times New Roman"/>
          <w:b/>
          <w:sz w:val="24"/>
          <w:szCs w:val="24"/>
        </w:rPr>
        <w:t>ОП.</w:t>
      </w:r>
    </w:p>
    <w:p w:rsidR="00E047DF" w:rsidRPr="00E91F57" w:rsidRDefault="00B17B39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 xml:space="preserve">Дисциплина относится к </w:t>
      </w:r>
      <w:r w:rsidR="00C9196B">
        <w:rPr>
          <w:rFonts w:ascii="Times New Roman" w:hAnsi="Times New Roman"/>
          <w:spacing w:val="-4"/>
          <w:sz w:val="24"/>
          <w:szCs w:val="24"/>
        </w:rPr>
        <w:t>дисциплинам по выбору</w:t>
      </w:r>
      <w:r w:rsidR="00C9196B" w:rsidRPr="00E91F5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1F57">
        <w:rPr>
          <w:rFonts w:ascii="Times New Roman" w:hAnsi="Times New Roman"/>
          <w:spacing w:val="-4"/>
          <w:sz w:val="24"/>
          <w:szCs w:val="24"/>
        </w:rPr>
        <w:t>вариативной части О</w:t>
      </w:r>
      <w:r w:rsidR="00C9196B">
        <w:rPr>
          <w:rFonts w:ascii="Times New Roman" w:hAnsi="Times New Roman"/>
          <w:spacing w:val="-4"/>
          <w:sz w:val="24"/>
          <w:szCs w:val="24"/>
        </w:rPr>
        <w:t>П</w:t>
      </w:r>
      <w:r w:rsidRPr="00E91F57">
        <w:rPr>
          <w:rFonts w:ascii="Times New Roman" w:hAnsi="Times New Roman"/>
          <w:spacing w:val="-4"/>
          <w:sz w:val="24"/>
          <w:szCs w:val="24"/>
        </w:rPr>
        <w:t xml:space="preserve">ОП </w:t>
      </w:r>
      <w:proofErr w:type="spellStart"/>
      <w:r w:rsidRPr="00E91F57">
        <w:rPr>
          <w:rFonts w:ascii="Times New Roman" w:hAnsi="Times New Roman"/>
          <w:spacing w:val="-4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  <w:r w:rsidRPr="00E91F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047DF" w:rsidRPr="00E91F57">
        <w:rPr>
          <w:rFonts w:ascii="Times New Roman" w:hAnsi="Times New Roman"/>
          <w:spacing w:val="-4"/>
          <w:sz w:val="24"/>
          <w:szCs w:val="24"/>
        </w:rPr>
        <w:t xml:space="preserve">Дисциплина имеет предшествующие связи с дисциплинами «Экономика организации», «Маркетинг», «Коммерческая деятельность», «Организация предпринимательской деятельности в торговле», «Правовое регулирование профессиональной деятельности» и др. Последующие </w:t>
      </w:r>
      <w:proofErr w:type="spellStart"/>
      <w:r w:rsidR="00E047DF" w:rsidRPr="00E91F57">
        <w:rPr>
          <w:rFonts w:ascii="Times New Roman" w:hAnsi="Times New Roman"/>
          <w:spacing w:val="-4"/>
          <w:sz w:val="24"/>
          <w:szCs w:val="24"/>
        </w:rPr>
        <w:t>межпредметные</w:t>
      </w:r>
      <w:proofErr w:type="spellEnd"/>
      <w:r w:rsidR="00E047DF" w:rsidRPr="00E91F57">
        <w:rPr>
          <w:rFonts w:ascii="Times New Roman" w:hAnsi="Times New Roman"/>
          <w:spacing w:val="-4"/>
          <w:sz w:val="24"/>
          <w:szCs w:val="24"/>
        </w:rPr>
        <w:t xml:space="preserve"> связи дисциплины осуществляются путем подготовки к Государственной итоговой аттестации.</w:t>
      </w:r>
      <w:bookmarkStart w:id="0" w:name="_GoBack"/>
      <w:bookmarkEnd w:id="0"/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дисциплины.</w:t>
      </w:r>
    </w:p>
    <w:p w:rsidR="00E047DF" w:rsidRPr="00E91F57" w:rsidRDefault="00E047DF" w:rsidP="00E047DF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E91F57">
        <w:rPr>
          <w:rFonts w:ascii="Times New Roman" w:hAnsi="Times New Roman"/>
          <w:spacing w:val="-4"/>
          <w:sz w:val="24"/>
          <w:szCs w:val="24"/>
        </w:rPr>
        <w:t xml:space="preserve">Цель: приобретение студентами теоретических знаний и практических умений в области </w:t>
      </w:r>
      <w:r w:rsidRPr="00E91F57">
        <w:rPr>
          <w:rFonts w:ascii="Times New Roman" w:hAnsi="Times New Roman"/>
          <w:sz w:val="24"/>
          <w:szCs w:val="24"/>
        </w:rPr>
        <w:t>в области совершенствования методологии и организации коммерческой деятельности в инфраструктуре рынка в учреждениях и организациях, функционирующих в сфере товарного обращения, приобретение умений использовать эти знания в профессиональной деятельности и формирование необходимых компетенций,</w:t>
      </w:r>
      <w:r w:rsidRPr="00E91F57">
        <w:rPr>
          <w:rFonts w:ascii="Times New Roman" w:hAnsi="Times New Roman"/>
          <w:spacing w:val="-4"/>
          <w:sz w:val="24"/>
          <w:szCs w:val="24"/>
        </w:rPr>
        <w:t xml:space="preserve"> необходимых в профессиональной деятельности бакалавра по направлению «Торговое дело».</w:t>
      </w:r>
      <w:proofErr w:type="gramEnd"/>
    </w:p>
    <w:p w:rsidR="00E047DF" w:rsidRPr="00E91F57" w:rsidRDefault="00E047DF" w:rsidP="00E047DF">
      <w:pPr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Задачи дисциплины:</w:t>
      </w:r>
    </w:p>
    <w:p w:rsidR="00E047DF" w:rsidRPr="00E91F57" w:rsidRDefault="00E047DF" w:rsidP="00E047DF">
      <w:pPr>
        <w:pStyle w:val="a3"/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- изучение основных элементов рыночной инфраструктуры и особенностей их функционирования;</w:t>
      </w:r>
    </w:p>
    <w:p w:rsidR="00E047DF" w:rsidRPr="00E91F57" w:rsidRDefault="00E047DF" w:rsidP="00E04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изучение особенностей функционирования коммерческой организации в инфраструктуре рынка;</w:t>
      </w:r>
      <w:r w:rsidRPr="00E91F57">
        <w:rPr>
          <w:rFonts w:ascii="Times New Roman" w:hAnsi="Times New Roman"/>
          <w:sz w:val="24"/>
          <w:szCs w:val="24"/>
        </w:rPr>
        <w:t xml:space="preserve"> </w:t>
      </w:r>
    </w:p>
    <w:p w:rsidR="00E047DF" w:rsidRPr="00E91F57" w:rsidRDefault="00E047DF" w:rsidP="00E04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>раскрыть сущность, происхождения и основных элементов инфраструктуры рынка;</w:t>
      </w:r>
    </w:p>
    <w:p w:rsidR="00E047DF" w:rsidRPr="00E91F57" w:rsidRDefault="00E047DF" w:rsidP="00E04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>охарактеризовать элементы инфраструктуры рынка;</w:t>
      </w:r>
    </w:p>
    <w:p w:rsidR="00E047DF" w:rsidRPr="00E548F0" w:rsidRDefault="00E047DF" w:rsidP="00E047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 xml:space="preserve"> проанализировать элементы инфраструктуры рынков: проблемы и задачи России.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3. Формируемые компетенции: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>ОПК-4, ПК-3, ПК -5, ПК-6, ПК-14.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4. Содержание дисциплины.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E91F57">
        <w:rPr>
          <w:rFonts w:ascii="Times New Roman" w:hAnsi="Times New Roman"/>
          <w:i/>
          <w:spacing w:val="-4"/>
          <w:sz w:val="24"/>
          <w:szCs w:val="24"/>
        </w:rPr>
        <w:t>Раздел 1. Основные элементы инфраструктуры рынка. Сущность, задачи и цели организации коммерческой деятельности в инфраструктуре рынка.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 xml:space="preserve">Тема 1. Введение в дисциплину. 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Тема 2. Классификация рыночных инфраструктур.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E91F57">
        <w:rPr>
          <w:rFonts w:ascii="Times New Roman" w:hAnsi="Times New Roman"/>
          <w:i/>
          <w:spacing w:val="-4"/>
          <w:sz w:val="24"/>
          <w:szCs w:val="24"/>
        </w:rPr>
        <w:t>Раздел 2. Характеристика элементов инфраструктуры рынка товаров и услуг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Тема 3.</w:t>
      </w:r>
      <w:r w:rsidRPr="00E91F5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91F57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Инфраструктура товарного рынка, характеристика особенности развития и функционирования.</w:t>
      </w:r>
      <w:r w:rsidRPr="00E91F5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1F5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Тема 4. Изучение рынка оптовой торговли.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1F57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Тема 5. Изучение рынка розничной торговли.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Тема 6.</w:t>
      </w:r>
      <w:r w:rsidRPr="00E91F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1F57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Инфраструктура финансового рынка, характеристика особенности развития и функционирования.</w:t>
      </w:r>
      <w:r w:rsidRPr="00E91F5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Тема 7. Изучение рынка банковских услуг. Характеристика отдельных услуг и операций банка.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 xml:space="preserve">Тема 8. </w:t>
      </w:r>
      <w:r w:rsidRPr="00E91F57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Инфраструктура рынка труда, характеристика особенности развития и функционирования.</w:t>
      </w:r>
      <w:r w:rsidRPr="00E91F5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91F57">
        <w:rPr>
          <w:rFonts w:ascii="Times New Roman" w:hAnsi="Times New Roman"/>
          <w:spacing w:val="-4"/>
          <w:sz w:val="24"/>
          <w:szCs w:val="24"/>
        </w:rPr>
        <w:t>Тема 9. Система показателей анализа и эффективности коммерческой деятельности в инфраструктуре рынка товаров и услуг.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sz w:val="24"/>
          <w:szCs w:val="24"/>
        </w:rPr>
        <w:t>Междисциплинарные связи осуществляются посредством подготовки к Государственной итоговой аттестации.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lastRenderedPageBreak/>
        <w:t>5. Объем дисциплины:</w:t>
      </w:r>
      <w:r w:rsidRPr="00E91F57">
        <w:rPr>
          <w:rFonts w:ascii="Times New Roman" w:hAnsi="Times New Roman"/>
          <w:sz w:val="24"/>
          <w:szCs w:val="24"/>
        </w:rPr>
        <w:t xml:space="preserve"> 108 часов, 3 </w:t>
      </w:r>
      <w:proofErr w:type="spellStart"/>
      <w:r w:rsidRPr="00E91F57">
        <w:rPr>
          <w:rFonts w:ascii="Times New Roman" w:hAnsi="Times New Roman"/>
          <w:sz w:val="24"/>
          <w:szCs w:val="24"/>
        </w:rPr>
        <w:t>з.е</w:t>
      </w:r>
      <w:proofErr w:type="spellEnd"/>
      <w:r w:rsidRPr="00E91F57">
        <w:rPr>
          <w:rFonts w:ascii="Times New Roman" w:hAnsi="Times New Roman"/>
          <w:sz w:val="24"/>
          <w:szCs w:val="24"/>
        </w:rPr>
        <w:t>. (в том числе ауд. –  42 часов, сам</w:t>
      </w:r>
      <w:proofErr w:type="gramStart"/>
      <w:r w:rsidRPr="00E91F57">
        <w:rPr>
          <w:rFonts w:ascii="Times New Roman" w:hAnsi="Times New Roman"/>
          <w:sz w:val="24"/>
          <w:szCs w:val="24"/>
        </w:rPr>
        <w:t>.</w:t>
      </w:r>
      <w:proofErr w:type="gramEnd"/>
      <w:r w:rsidRPr="00E91F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F57">
        <w:rPr>
          <w:rFonts w:ascii="Times New Roman" w:hAnsi="Times New Roman"/>
          <w:sz w:val="24"/>
          <w:szCs w:val="24"/>
        </w:rPr>
        <w:t>р</w:t>
      </w:r>
      <w:proofErr w:type="gramEnd"/>
      <w:r w:rsidRPr="00E91F57">
        <w:rPr>
          <w:rFonts w:ascii="Times New Roman" w:hAnsi="Times New Roman"/>
          <w:sz w:val="24"/>
          <w:szCs w:val="24"/>
        </w:rPr>
        <w:t>. – 66 часов).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6. Форма промежуточного контроля:</w:t>
      </w:r>
      <w:r w:rsidRPr="00E91F57">
        <w:rPr>
          <w:rFonts w:ascii="Times New Roman" w:hAnsi="Times New Roman"/>
          <w:sz w:val="24"/>
          <w:szCs w:val="24"/>
        </w:rPr>
        <w:t xml:space="preserve"> зачет.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7. Семестр:</w:t>
      </w:r>
      <w:r w:rsidRPr="00E91F57">
        <w:rPr>
          <w:rFonts w:ascii="Times New Roman" w:hAnsi="Times New Roman"/>
          <w:sz w:val="24"/>
          <w:szCs w:val="24"/>
        </w:rPr>
        <w:t xml:space="preserve"> 7.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>Разработчик</w:t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ab/>
      </w:r>
    </w:p>
    <w:p w:rsidR="00E047DF" w:rsidRPr="00E91F57" w:rsidRDefault="00E047DF" w:rsidP="00E04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F57">
        <w:rPr>
          <w:rFonts w:ascii="Times New Roman" w:hAnsi="Times New Roman"/>
          <w:b/>
          <w:sz w:val="24"/>
          <w:szCs w:val="24"/>
        </w:rPr>
        <w:t xml:space="preserve">____________________                           </w:t>
      </w:r>
      <w:r w:rsidRPr="00E91F57">
        <w:rPr>
          <w:rFonts w:ascii="Times New Roman" w:hAnsi="Times New Roman"/>
          <w:sz w:val="24"/>
          <w:szCs w:val="24"/>
        </w:rPr>
        <w:t>доцент                             Э.Э. Бармина</w:t>
      </w:r>
    </w:p>
    <w:p w:rsidR="00E047DF" w:rsidRDefault="00E047DF" w:rsidP="00E047DF"/>
    <w:p w:rsidR="00E047DF" w:rsidRDefault="00E047DF" w:rsidP="00E047DF"/>
    <w:p w:rsidR="008618EB" w:rsidRDefault="00C9196B"/>
    <w:sectPr w:rsidR="008618EB" w:rsidSect="003A5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2350"/>
    <w:multiLevelType w:val="hybridMultilevel"/>
    <w:tmpl w:val="D5A225B2"/>
    <w:lvl w:ilvl="0" w:tplc="83B65850">
      <w:start w:val="1"/>
      <w:numFmt w:val="bullet"/>
      <w:lvlText w:val="–"/>
      <w:lvlJc w:val="left"/>
      <w:pPr>
        <w:tabs>
          <w:tab w:val="num" w:pos="786"/>
        </w:tabs>
        <w:ind w:left="21" w:firstLine="53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27"/>
    <w:rsid w:val="00590371"/>
    <w:rsid w:val="00905934"/>
    <w:rsid w:val="00B17B39"/>
    <w:rsid w:val="00C43207"/>
    <w:rsid w:val="00C9196B"/>
    <w:rsid w:val="00DB5527"/>
    <w:rsid w:val="00E047DF"/>
    <w:rsid w:val="00EE7A9B"/>
    <w:rsid w:val="00F7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DF"/>
    <w:pPr>
      <w:ind w:left="720"/>
      <w:contextualSpacing/>
    </w:pPr>
  </w:style>
  <w:style w:type="character" w:styleId="a4">
    <w:name w:val="Strong"/>
    <w:basedOn w:val="a0"/>
    <w:uiPriority w:val="22"/>
    <w:qFormat/>
    <w:rsid w:val="00E047DF"/>
    <w:rPr>
      <w:b/>
      <w:bCs/>
    </w:rPr>
  </w:style>
  <w:style w:type="character" w:customStyle="1" w:styleId="apple-converted-space">
    <w:name w:val="apple-converted-space"/>
    <w:basedOn w:val="a0"/>
    <w:rsid w:val="00E0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DF"/>
    <w:pPr>
      <w:ind w:left="720"/>
      <w:contextualSpacing/>
    </w:pPr>
  </w:style>
  <w:style w:type="character" w:styleId="a4">
    <w:name w:val="Strong"/>
    <w:basedOn w:val="a0"/>
    <w:uiPriority w:val="22"/>
    <w:qFormat/>
    <w:rsid w:val="00E047DF"/>
    <w:rPr>
      <w:b/>
      <w:bCs/>
    </w:rPr>
  </w:style>
  <w:style w:type="character" w:customStyle="1" w:styleId="apple-converted-space">
    <w:name w:val="apple-converted-space"/>
    <w:basedOn w:val="a0"/>
    <w:rsid w:val="00E04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2017-03-01T10:41:00Z</dcterms:created>
  <dcterms:modified xsi:type="dcterms:W3CDTF">2017-03-15T11:23:00Z</dcterms:modified>
</cp:coreProperties>
</file>