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F3" w:rsidRPr="001D3742" w:rsidRDefault="00B46DF3" w:rsidP="00B46DF3">
      <w:pPr>
        <w:jc w:val="center"/>
        <w:rPr>
          <w:rFonts w:eastAsia="Calibri"/>
          <w:lang w:eastAsia="en-US"/>
        </w:rPr>
      </w:pPr>
      <w:r w:rsidRPr="001D3742">
        <w:rPr>
          <w:rFonts w:eastAsia="Calibri"/>
          <w:lang w:eastAsia="en-US"/>
        </w:rPr>
        <w:t>Аннотация рабочей программы дисциплины</w:t>
      </w:r>
    </w:p>
    <w:p w:rsidR="00B46DF3" w:rsidRPr="00B46DF3" w:rsidRDefault="00B26716" w:rsidP="00B46DF3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 xml:space="preserve">.В.10 </w:t>
      </w:r>
      <w:r w:rsidR="00B46DF3" w:rsidRPr="00B46DF3">
        <w:rPr>
          <w:rFonts w:eastAsia="Calibri"/>
          <w:i/>
          <w:u w:val="single"/>
          <w:lang w:eastAsia="en-US"/>
        </w:rPr>
        <w:t xml:space="preserve"> «</w:t>
      </w:r>
      <w:r w:rsidR="00B46DF3" w:rsidRPr="00B46DF3">
        <w:rPr>
          <w:i/>
          <w:u w:val="single"/>
        </w:rPr>
        <w:t>Государственное регулирование торговой деятельности</w:t>
      </w:r>
      <w:r w:rsidR="00B46DF3" w:rsidRPr="00B46DF3">
        <w:rPr>
          <w:rFonts w:eastAsia="Calibri"/>
          <w:i/>
          <w:u w:val="single"/>
          <w:lang w:eastAsia="en-US"/>
        </w:rPr>
        <w:t>»</w:t>
      </w:r>
    </w:p>
    <w:p w:rsidR="00B46DF3" w:rsidRPr="001D3742" w:rsidRDefault="00B46DF3" w:rsidP="00B46DF3">
      <w:pPr>
        <w:jc w:val="center"/>
        <w:rPr>
          <w:rFonts w:eastAsia="Calibri"/>
          <w:lang w:eastAsia="en-US"/>
        </w:rPr>
      </w:pPr>
      <w:r w:rsidRPr="001D3742">
        <w:rPr>
          <w:rFonts w:eastAsia="Calibri"/>
          <w:lang w:eastAsia="en-US"/>
        </w:rPr>
        <w:t xml:space="preserve">Направление подготовки </w:t>
      </w:r>
    </w:p>
    <w:p w:rsidR="00B46DF3" w:rsidRPr="001D3742" w:rsidRDefault="00B46DF3" w:rsidP="00B46DF3">
      <w:pPr>
        <w:jc w:val="center"/>
        <w:rPr>
          <w:u w:val="single"/>
        </w:rPr>
      </w:pPr>
      <w:r w:rsidRPr="001D3742">
        <w:rPr>
          <w:i/>
          <w:u w:val="single"/>
        </w:rPr>
        <w:t xml:space="preserve">38.03.06  Торговое дело профиль Коммерция 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0D238D">
        <w:rPr>
          <w:b/>
        </w:rPr>
        <w:t>П</w:t>
      </w:r>
      <w:r>
        <w:rPr>
          <w:b/>
        </w:rPr>
        <w:t>ОП:</w:t>
      </w:r>
    </w:p>
    <w:p w:rsidR="00903BBB" w:rsidRPr="00903BBB" w:rsidRDefault="00915AEB" w:rsidP="006A4EB8">
      <w:pPr>
        <w:tabs>
          <w:tab w:val="left" w:pos="360"/>
        </w:tabs>
        <w:jc w:val="both"/>
        <w:rPr>
          <w:b/>
        </w:rPr>
      </w:pPr>
      <w:r w:rsidRPr="00915AEB">
        <w:t xml:space="preserve">Дисциплина «Государственное регулирование торговой деятельности», относится к вариативной части </w:t>
      </w:r>
      <w:r w:rsidR="00B26716">
        <w:t>дисциплин учебного плана по направлению 38.03.06 «Торговое дело».</w:t>
      </w:r>
      <w:bookmarkStart w:id="0" w:name="_GoBack"/>
      <w:bookmarkEnd w:id="0"/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915AEB" w:rsidRDefault="00915AEB" w:rsidP="00915AEB">
      <w:pPr>
        <w:tabs>
          <w:tab w:val="left" w:pos="360"/>
        </w:tabs>
        <w:jc w:val="both"/>
      </w:pPr>
      <w:r>
        <w:t>Целью учебной дисциплины «Государственное регулирование торговой деятельности» является:</w:t>
      </w:r>
    </w:p>
    <w:p w:rsidR="00915AEB" w:rsidRDefault="00915AEB" w:rsidP="00915AEB">
      <w:pPr>
        <w:tabs>
          <w:tab w:val="left" w:pos="360"/>
        </w:tabs>
        <w:jc w:val="both"/>
      </w:pPr>
      <w:r>
        <w:t>1. Приобретение знаний об объективной необходимости и возможности государственного регулирования торговли.</w:t>
      </w:r>
    </w:p>
    <w:p w:rsidR="00915AEB" w:rsidRDefault="00915AEB" w:rsidP="00915AEB">
      <w:pPr>
        <w:tabs>
          <w:tab w:val="left" w:pos="360"/>
        </w:tabs>
        <w:jc w:val="both"/>
      </w:pPr>
      <w:r>
        <w:t>2. Выработка у обучаемых умения принятия управленческих решений с учетом требований  властных структур.</w:t>
      </w:r>
    </w:p>
    <w:p w:rsidR="006A4EB8" w:rsidRDefault="00915AEB" w:rsidP="00915AEB">
      <w:pPr>
        <w:tabs>
          <w:tab w:val="left" w:pos="360"/>
        </w:tabs>
        <w:jc w:val="both"/>
      </w:pPr>
      <w:r>
        <w:t>3. Приобретение навыков самостоятельной исследовательской работы с научной и практической информацией о способах регулирования торговой деятельности и об инновациях в сфере торговли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915AEB" w:rsidRDefault="00915AEB" w:rsidP="00915AEB">
      <w:pPr>
        <w:tabs>
          <w:tab w:val="left" w:pos="360"/>
        </w:tabs>
      </w:pPr>
      <w:r>
        <w:t>1. Изучение соотношения между рыночным механизмом и государственным регулированием торговой деятельности.</w:t>
      </w:r>
    </w:p>
    <w:p w:rsidR="00915AEB" w:rsidRDefault="00915AEB" w:rsidP="00915AEB">
      <w:pPr>
        <w:tabs>
          <w:tab w:val="left" w:pos="360"/>
        </w:tabs>
      </w:pPr>
      <w:r>
        <w:t>2. Изучение тенденций и перспектив развития торговой деятельности в российской экономике.</w:t>
      </w:r>
    </w:p>
    <w:p w:rsidR="00915AEB" w:rsidRDefault="00915AEB" w:rsidP="00915AEB">
      <w:pPr>
        <w:tabs>
          <w:tab w:val="left" w:pos="360"/>
        </w:tabs>
      </w:pPr>
      <w:r>
        <w:t>3. Исследование прямых и косвенных методов регулирования торговли.</w:t>
      </w:r>
    </w:p>
    <w:p w:rsidR="00915AEB" w:rsidRDefault="00915AEB" w:rsidP="00915AEB">
      <w:pPr>
        <w:tabs>
          <w:tab w:val="left" w:pos="360"/>
        </w:tabs>
      </w:pPr>
      <w:r>
        <w:t>4. Анализ состояния российской правовой базы государственного регулирования торговой деятельности.</w:t>
      </w:r>
    </w:p>
    <w:p w:rsidR="00C504E7" w:rsidRDefault="00915AEB" w:rsidP="00915AEB">
      <w:pPr>
        <w:tabs>
          <w:tab w:val="left" w:pos="360"/>
        </w:tabs>
      </w:pPr>
      <w:r>
        <w:t>5. Формирование компетенций, необходимых в профессиональной деятельности магистранта по данному направлению</w:t>
      </w:r>
      <w:r w:rsidR="00C504E7">
        <w:t>.</w:t>
      </w:r>
    </w:p>
    <w:p w:rsidR="0011120E" w:rsidRDefault="0011120E" w:rsidP="00C504E7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903BBB">
      <w:pPr>
        <w:pStyle w:val="a"/>
        <w:numPr>
          <w:ilvl w:val="0"/>
          <w:numId w:val="0"/>
        </w:numPr>
      </w:pPr>
      <w:r w:rsidRPr="00903BBB">
        <w:t>Знать</w:t>
      </w:r>
      <w:r w:rsidR="00903BBB" w:rsidRPr="00903BBB">
        <w:t>: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 xml:space="preserve">1.Полномочия властных структур в торговой сфере российской экономики - 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 xml:space="preserve">2.Стимулирующую роль государства в инновационном развитии торговли - 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 xml:space="preserve">3.Правила торговой деятельности в условиях её государственного регулирования и рыночной неопределенности - </w:t>
      </w:r>
    </w:p>
    <w:p w:rsidR="006A4EB8" w:rsidRDefault="00915AEB" w:rsidP="00915AEB">
      <w:pPr>
        <w:pStyle w:val="a"/>
        <w:numPr>
          <w:ilvl w:val="0"/>
          <w:numId w:val="0"/>
        </w:numPr>
      </w:pPr>
      <w:r>
        <w:t>4.Законодательную основу государственного регулирования торговой деятельности</w:t>
      </w:r>
      <w:r w:rsidR="006A4EB8" w:rsidRPr="006A4EB8">
        <w:t xml:space="preserve">. </w:t>
      </w:r>
    </w:p>
    <w:p w:rsidR="00903BBB" w:rsidRPr="00903BBB" w:rsidRDefault="0011120E" w:rsidP="00903BBB">
      <w:pPr>
        <w:pStyle w:val="a"/>
        <w:numPr>
          <w:ilvl w:val="0"/>
          <w:numId w:val="0"/>
        </w:numPr>
      </w:pPr>
      <w:r w:rsidRPr="00903BBB">
        <w:t xml:space="preserve">Уметь: 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 xml:space="preserve">1.Оценивать управленческие решения с позиции требований государственных структур к торговой деятельности - 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 xml:space="preserve"> 2.Самостоятельно выбирать и анализировать научную и практическую информацию о направлениях развития российской торговли и её государственном регулировании- </w:t>
      </w:r>
    </w:p>
    <w:p w:rsidR="00915AEB" w:rsidRDefault="00915AEB" w:rsidP="00915AEB">
      <w:pPr>
        <w:pStyle w:val="a"/>
        <w:numPr>
          <w:ilvl w:val="0"/>
          <w:numId w:val="0"/>
        </w:numPr>
      </w:pPr>
      <w:r>
        <w:t xml:space="preserve"> 3.Аргументировать выбор инновационного проекта в деятельности торгового предприятия с точки зрения государственного подхода - </w:t>
      </w:r>
    </w:p>
    <w:p w:rsidR="006A4EB8" w:rsidRDefault="00915AEB" w:rsidP="00915AEB">
      <w:pPr>
        <w:pStyle w:val="a"/>
        <w:numPr>
          <w:ilvl w:val="0"/>
          <w:numId w:val="0"/>
        </w:numPr>
        <w:spacing w:line="240" w:lineRule="auto"/>
      </w:pPr>
      <w:r>
        <w:t xml:space="preserve"> 4.Работать с основными нормативными документами, регулирующими торговую деятельность в РФ – </w:t>
      </w:r>
    </w:p>
    <w:p w:rsidR="00C504E7" w:rsidRDefault="00C504E7" w:rsidP="00903BBB">
      <w:pPr>
        <w:pStyle w:val="a"/>
        <w:numPr>
          <w:ilvl w:val="0"/>
          <w:numId w:val="0"/>
        </w:numPr>
        <w:spacing w:line="240" w:lineRule="auto"/>
      </w:pPr>
    </w:p>
    <w:p w:rsidR="00903BBB" w:rsidRPr="00903BBB" w:rsidRDefault="0011120E" w:rsidP="00903BBB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915AEB" w:rsidRDefault="00915AEB" w:rsidP="00915AEB">
      <w:pPr>
        <w:tabs>
          <w:tab w:val="left" w:pos="284"/>
        </w:tabs>
        <w:jc w:val="both"/>
      </w:pPr>
      <w:r>
        <w:t>1.Навыками работы со специальной литературой, статистическими материалами, нормативными документами</w:t>
      </w:r>
      <w:proofErr w:type="gramStart"/>
      <w:r>
        <w:t>. -.</w:t>
      </w:r>
      <w:proofErr w:type="gramEnd"/>
    </w:p>
    <w:p w:rsidR="00915AEB" w:rsidRDefault="00915AEB" w:rsidP="00915AEB">
      <w:pPr>
        <w:tabs>
          <w:tab w:val="left" w:pos="284"/>
        </w:tabs>
        <w:jc w:val="both"/>
      </w:pPr>
      <w:r>
        <w:lastRenderedPageBreak/>
        <w:t xml:space="preserve">2. Навыками принятия решений инновационного характера– </w:t>
      </w:r>
    </w:p>
    <w:p w:rsidR="00903BBB" w:rsidRPr="00903BBB" w:rsidRDefault="00915AEB" w:rsidP="00915AEB">
      <w:pPr>
        <w:tabs>
          <w:tab w:val="left" w:pos="284"/>
        </w:tabs>
        <w:jc w:val="both"/>
        <w:rPr>
          <w:b/>
        </w:rPr>
      </w:pPr>
      <w:r>
        <w:t xml:space="preserve">3.Умением отбора главной информации по теме магистерской диссертации –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6A4EB8" w:rsidRDefault="00124C93" w:rsidP="00915AEB">
      <w:pPr>
        <w:tabs>
          <w:tab w:val="left" w:pos="360"/>
        </w:tabs>
        <w:jc w:val="both"/>
      </w:pPr>
      <w:r>
        <w:t xml:space="preserve">ОК-6- </w:t>
      </w:r>
      <w:r w:rsidR="000D238D">
        <w:rPr>
          <w:rFonts w:eastAsia="Calibri"/>
        </w:rPr>
        <w:t>способность</w:t>
      </w:r>
      <w:r w:rsidRPr="00E75E37">
        <w:rPr>
          <w:rFonts w:eastAsia="Calibri"/>
        </w:rPr>
        <w:t xml:space="preserve"> использовать общеправовые знания в различных сферах деятельности</w:t>
      </w:r>
    </w:p>
    <w:p w:rsidR="00124C93" w:rsidRDefault="00124C93" w:rsidP="00915AEB">
      <w:pPr>
        <w:tabs>
          <w:tab w:val="left" w:pos="360"/>
        </w:tabs>
        <w:jc w:val="both"/>
      </w:pPr>
      <w:r>
        <w:t xml:space="preserve">ОПК-3- </w:t>
      </w:r>
      <w:r w:rsidR="000D238D">
        <w:rPr>
          <w:rFonts w:eastAsia="Calibri"/>
        </w:rPr>
        <w:tab/>
        <w:t>умение</w:t>
      </w:r>
      <w:r w:rsidRPr="00E75E37">
        <w:rPr>
          <w:rFonts w:eastAsia="Calibri"/>
        </w:rPr>
        <w:t xml:space="preserve"> пользоваться нормативными документами своей профессиональной деятельности, готовностью к соблюдению действующего законодательства и требований нормативных документов</w:t>
      </w:r>
    </w:p>
    <w:p w:rsidR="00124C93" w:rsidRDefault="00124C93" w:rsidP="00915AEB">
      <w:pPr>
        <w:tabs>
          <w:tab w:val="left" w:pos="360"/>
        </w:tabs>
        <w:jc w:val="both"/>
      </w:pPr>
      <w:r>
        <w:t>ПК-8-</w:t>
      </w:r>
      <w:r w:rsidRPr="00124C93">
        <w:rPr>
          <w:rFonts w:eastAsia="Calibri"/>
        </w:rPr>
        <w:t xml:space="preserve"> </w:t>
      </w:r>
      <w:r w:rsidR="000D238D">
        <w:rPr>
          <w:rFonts w:eastAsia="Calibri"/>
        </w:rPr>
        <w:t>готовность</w:t>
      </w:r>
      <w:r w:rsidRPr="00E75E37">
        <w:rPr>
          <w:rFonts w:eastAsia="Calibri"/>
        </w:rPr>
        <w:t xml:space="preserve"> обеспечивать необходимый уровень качества торгового обслуживания</w:t>
      </w: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2A5AF0">
      <w:pPr>
        <w:tabs>
          <w:tab w:val="left" w:pos="360"/>
        </w:tabs>
        <w:jc w:val="both"/>
      </w:pPr>
      <w:r w:rsidRPr="00B70485">
        <w:t>Тема 1</w:t>
      </w:r>
      <w:r w:rsidR="00915AEB" w:rsidRPr="00915AEB">
        <w:t xml:space="preserve"> Объективная необходимость и возможность государственного регулирования российской торговли</w:t>
      </w:r>
      <w:r w:rsidR="00C504E7">
        <w:t>.</w:t>
      </w:r>
    </w:p>
    <w:p w:rsidR="0037514A" w:rsidRDefault="006A4EB8" w:rsidP="002A5AF0">
      <w:pPr>
        <w:tabs>
          <w:tab w:val="left" w:pos="360"/>
        </w:tabs>
        <w:jc w:val="both"/>
      </w:pPr>
      <w:r>
        <w:t xml:space="preserve">Тема 2. </w:t>
      </w:r>
      <w:r w:rsidR="00915AEB" w:rsidRPr="00915AEB">
        <w:t>Цели, принципы и методы государственного регулирования торговой деятельности</w:t>
      </w:r>
      <w:r w:rsidR="0037514A">
        <w:t>.</w:t>
      </w:r>
      <w:r w:rsidR="0037514A" w:rsidRPr="0037514A">
        <w:t xml:space="preserve"> 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915AEB" w:rsidRPr="00915AEB">
        <w:t>Законодательная основа государственного регулирования торговой деятельности в России</w:t>
      </w:r>
      <w:r w:rsidR="00405809" w:rsidRPr="00405809">
        <w:t>.</w:t>
      </w:r>
      <w:r w:rsidR="00405809">
        <w:t xml:space="preserve"> </w:t>
      </w:r>
    </w:p>
    <w:p w:rsidR="00B023D1" w:rsidRDefault="00B70485" w:rsidP="002A5AF0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503CDA">
        <w:rPr>
          <w:bCs/>
          <w:color w:val="000000"/>
          <w:spacing w:val="-2"/>
        </w:rPr>
        <w:t>Тема 4</w:t>
      </w:r>
      <w:bookmarkStart w:id="1" w:name="_Toc294544081"/>
      <w:r w:rsidR="00CE209B">
        <w:rPr>
          <w:bCs/>
          <w:color w:val="000000"/>
          <w:spacing w:val="-2"/>
        </w:rPr>
        <w:t>.</w:t>
      </w:r>
      <w:r w:rsidR="00CE209B" w:rsidRPr="00CE209B">
        <w:t xml:space="preserve"> </w:t>
      </w:r>
      <w:r w:rsidR="00915AEB" w:rsidRPr="00915AEB">
        <w:rPr>
          <w:bCs/>
          <w:color w:val="000000"/>
          <w:spacing w:val="-2"/>
        </w:rPr>
        <w:t>Современная торговая политика российского государства</w:t>
      </w:r>
      <w:r w:rsidR="00B023D1">
        <w:rPr>
          <w:bCs/>
          <w:color w:val="000000"/>
          <w:spacing w:val="-2"/>
        </w:rPr>
        <w:t>.</w:t>
      </w:r>
      <w:r w:rsidR="002A5AF0" w:rsidRPr="002A5AF0">
        <w:rPr>
          <w:bCs/>
          <w:color w:val="000000"/>
          <w:spacing w:val="-2"/>
        </w:rPr>
        <w:t xml:space="preserve"> </w:t>
      </w:r>
    </w:p>
    <w:p w:rsidR="00B023D1" w:rsidRDefault="00B70485" w:rsidP="002A5AF0">
      <w:pPr>
        <w:tabs>
          <w:tab w:val="left" w:pos="360"/>
        </w:tabs>
        <w:jc w:val="both"/>
        <w:rPr>
          <w:bCs/>
          <w:color w:val="000000"/>
          <w:spacing w:val="-4"/>
        </w:rPr>
      </w:pPr>
      <w:r w:rsidRPr="0011120E">
        <w:rPr>
          <w:bCs/>
          <w:color w:val="000000"/>
          <w:spacing w:val="-2"/>
        </w:rPr>
        <w:t>Тема 5</w:t>
      </w:r>
      <w:bookmarkEnd w:id="1"/>
      <w:r w:rsidR="00CE209B">
        <w:rPr>
          <w:bCs/>
          <w:color w:val="000000"/>
          <w:spacing w:val="-2"/>
        </w:rPr>
        <w:t>.</w:t>
      </w:r>
      <w:r w:rsidR="00CE209B" w:rsidRPr="00CE209B">
        <w:t xml:space="preserve"> </w:t>
      </w:r>
      <w:r w:rsidR="0037514A" w:rsidRPr="0037514A">
        <w:rPr>
          <w:bCs/>
          <w:color w:val="000000"/>
          <w:spacing w:val="-4"/>
        </w:rPr>
        <w:t>Развивающиеся страны в мировой экономике</w:t>
      </w:r>
      <w:r w:rsidR="00CE209B" w:rsidRPr="00CE209B">
        <w:rPr>
          <w:bCs/>
          <w:color w:val="000000"/>
          <w:spacing w:val="-4"/>
        </w:rPr>
        <w:t>.</w:t>
      </w:r>
    </w:p>
    <w:p w:rsidR="00B023D1" w:rsidRDefault="002A5AF0" w:rsidP="002A5AF0">
      <w:pPr>
        <w:tabs>
          <w:tab w:val="left" w:pos="360"/>
        </w:tabs>
        <w:jc w:val="both"/>
        <w:rPr>
          <w:bCs/>
        </w:rPr>
      </w:pPr>
      <w:r>
        <w:rPr>
          <w:bCs/>
          <w:color w:val="000000"/>
          <w:spacing w:val="-4"/>
        </w:rPr>
        <w:t>Тема</w:t>
      </w:r>
      <w:r w:rsidRPr="002A5AF0">
        <w:rPr>
          <w:bCs/>
          <w:color w:val="000000"/>
          <w:spacing w:val="-4"/>
        </w:rPr>
        <w:t xml:space="preserve"> </w:t>
      </w:r>
      <w:r w:rsidR="00B70485">
        <w:rPr>
          <w:bCs/>
        </w:rPr>
        <w:t xml:space="preserve">6. </w:t>
      </w:r>
      <w:r w:rsidR="0037514A">
        <w:rPr>
          <w:bCs/>
        </w:rPr>
        <w:t>Страны БРИК в мировой эко</w:t>
      </w:r>
      <w:r w:rsidR="0037514A" w:rsidRPr="0037514A">
        <w:rPr>
          <w:bCs/>
        </w:rPr>
        <w:t>номике</w:t>
      </w:r>
      <w:r w:rsidR="00CE209B" w:rsidRPr="00CE209B">
        <w:rPr>
          <w:bCs/>
        </w:rPr>
        <w:t>.</w:t>
      </w:r>
    </w:p>
    <w:p w:rsidR="002A5AF0" w:rsidRDefault="0037514A" w:rsidP="00B023D1">
      <w:pPr>
        <w:tabs>
          <w:tab w:val="left" w:pos="360"/>
        </w:tabs>
        <w:jc w:val="both"/>
        <w:rPr>
          <w:color w:val="000000"/>
        </w:rPr>
      </w:pPr>
      <w:bookmarkStart w:id="2" w:name="_Toc294699515"/>
      <w:r>
        <w:rPr>
          <w:color w:val="000000"/>
        </w:rPr>
        <w:t>Тема 7.</w:t>
      </w:r>
      <w:r w:rsidRPr="0037514A">
        <w:rPr>
          <w:color w:val="000000"/>
        </w:rPr>
        <w:t xml:space="preserve"> Мировой рынок товаров и его конъюнктура. Ценообразование в международной торговле</w:t>
      </w:r>
      <w:r w:rsidR="00B023D1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8. </w:t>
      </w:r>
      <w:r w:rsidR="0037514A" w:rsidRPr="0037514A">
        <w:rPr>
          <w:color w:val="000000"/>
        </w:rPr>
        <w:t>Международный рынок услуг</w:t>
      </w:r>
      <w:r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9. </w:t>
      </w:r>
      <w:r w:rsidR="0037514A" w:rsidRPr="0037514A">
        <w:rPr>
          <w:color w:val="000000"/>
        </w:rPr>
        <w:t>Международная торговля и внешнеторговая политика. Внешняя торговля России</w:t>
      </w:r>
      <w:r w:rsidRPr="00CE209B">
        <w:rPr>
          <w:color w:val="000000"/>
        </w:rPr>
        <w:t>.</w:t>
      </w:r>
    </w:p>
    <w:p w:rsidR="00CE209B" w:rsidRDefault="0037514A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Тема 10.</w:t>
      </w:r>
      <w:r w:rsidRPr="0037514A">
        <w:rPr>
          <w:color w:val="000000"/>
        </w:rPr>
        <w:t xml:space="preserve"> Международное движение капитала. Иностранный капитал в экономике России</w:t>
      </w:r>
      <w:r w:rsidR="00CE209B" w:rsidRPr="00CE209B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11. </w:t>
      </w:r>
      <w:r w:rsidR="0037514A" w:rsidRPr="0037514A">
        <w:rPr>
          <w:color w:val="000000"/>
        </w:rPr>
        <w:t>Международный рынок рабочей силы</w:t>
      </w:r>
      <w:r w:rsidRPr="00CE209B">
        <w:rPr>
          <w:color w:val="000000"/>
        </w:rPr>
        <w:t>.</w:t>
      </w:r>
    </w:p>
    <w:p w:rsidR="00CE209B" w:rsidRDefault="00CE209B" w:rsidP="00B023D1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12. </w:t>
      </w:r>
      <w:r w:rsidR="0037514A">
        <w:rPr>
          <w:color w:val="000000"/>
        </w:rPr>
        <w:t>Международная эконо</w:t>
      </w:r>
      <w:r w:rsidR="0037514A" w:rsidRPr="0037514A">
        <w:rPr>
          <w:color w:val="000000"/>
        </w:rPr>
        <w:t>мическая интеграция</w:t>
      </w:r>
      <w:r w:rsidRPr="00CE209B">
        <w:rPr>
          <w:color w:val="000000"/>
        </w:rPr>
        <w:t>.</w:t>
      </w:r>
    </w:p>
    <w:p w:rsidR="002A5AF0" w:rsidRDefault="002A5AF0" w:rsidP="002A5AF0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24C93" w:rsidRDefault="00124C93" w:rsidP="002A5AF0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24C93" w:rsidRPr="00131E30" w:rsidRDefault="00124C93" w:rsidP="00124C93">
      <w:r w:rsidRPr="00A6612B">
        <w:t>Объем дисциплины: 108/</w:t>
      </w:r>
      <w:r>
        <w:t xml:space="preserve">5 </w:t>
      </w:r>
      <w:r w:rsidRPr="00A6612B">
        <w:t xml:space="preserve"> </w:t>
      </w:r>
      <w:proofErr w:type="spellStart"/>
      <w:r w:rsidRPr="00A6612B">
        <w:t>з.е</w:t>
      </w:r>
      <w:proofErr w:type="spellEnd"/>
      <w:r w:rsidRPr="00A6612B">
        <w:t xml:space="preserve">. </w:t>
      </w:r>
      <w:proofErr w:type="gramStart"/>
      <w:r w:rsidRPr="00A6612B">
        <w:t xml:space="preserve">( </w:t>
      </w:r>
      <w:proofErr w:type="gramEnd"/>
      <w:r w:rsidRPr="00A6612B">
        <w:t xml:space="preserve">в том числе </w:t>
      </w:r>
      <w:r>
        <w:t>Л-14;Пр-28;Эл-2; СР-28;К-36</w:t>
      </w:r>
      <w:r w:rsidRPr="00A6612B">
        <w:t>).</w:t>
      </w:r>
    </w:p>
    <w:p w:rsidR="00124C93" w:rsidRPr="00A6612B" w:rsidRDefault="00124C93" w:rsidP="00124C93">
      <w:pPr>
        <w:pStyle w:val="a4"/>
        <w:numPr>
          <w:ilvl w:val="0"/>
          <w:numId w:val="21"/>
        </w:numPr>
      </w:pPr>
      <w:r w:rsidRPr="006A4703">
        <w:rPr>
          <w:b/>
          <w:bCs/>
          <w:kern w:val="32"/>
        </w:rPr>
        <w:t>Форма промежуточного контроля:</w:t>
      </w:r>
      <w:r w:rsidRPr="00A6612B">
        <w:t xml:space="preserve"> </w:t>
      </w:r>
      <w:r>
        <w:t>экзамен</w:t>
      </w:r>
    </w:p>
    <w:p w:rsidR="00124C93" w:rsidRPr="00A6612B" w:rsidRDefault="00124C93" w:rsidP="00124C93">
      <w:pPr>
        <w:numPr>
          <w:ilvl w:val="0"/>
          <w:numId w:val="21"/>
        </w:numPr>
      </w:pPr>
      <w:r w:rsidRPr="00A6612B">
        <w:rPr>
          <w:b/>
          <w:bCs/>
          <w:kern w:val="32"/>
        </w:rPr>
        <w:t>Семестр:</w:t>
      </w:r>
      <w:r>
        <w:t xml:space="preserve"> 5</w:t>
      </w:r>
    </w:p>
    <w:p w:rsidR="00124C93" w:rsidRDefault="00124C93" w:rsidP="002A5AF0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24C93" w:rsidRDefault="00124C93" w:rsidP="002A5AF0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24C93" w:rsidRDefault="00124C93" w:rsidP="002A5AF0">
      <w:pPr>
        <w:tabs>
          <w:tab w:val="left" w:pos="360"/>
        </w:tabs>
        <w:jc w:val="both"/>
        <w:rPr>
          <w:color w:val="000000"/>
          <w:highlight w:val="yellow"/>
        </w:rPr>
      </w:pPr>
    </w:p>
    <w:bookmarkEnd w:id="2"/>
    <w:p w:rsidR="0011120E" w:rsidRPr="00641D2E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641D2E">
        <w:rPr>
          <w:b/>
          <w:bCs/>
          <w:color w:val="000000"/>
        </w:rPr>
        <w:t>Разработчик</w:t>
      </w:r>
      <w:proofErr w:type="gramStart"/>
      <w:r w:rsidRPr="00641D2E">
        <w:rPr>
          <w:b/>
          <w:bCs/>
          <w:color w:val="000000"/>
        </w:rPr>
        <w:t xml:space="preserve"> :</w:t>
      </w:r>
      <w:proofErr w:type="gramEnd"/>
    </w:p>
    <w:p w:rsidR="008563E9" w:rsidRDefault="00641D2E" w:rsidP="00641D2E">
      <w:r w:rsidRPr="00641D2E">
        <w:rPr>
          <w:bCs/>
          <w:color w:val="000000"/>
        </w:rPr>
        <w:t xml:space="preserve">Доцент каф. </w:t>
      </w:r>
      <w:r w:rsidR="006E4591">
        <w:rPr>
          <w:bCs/>
          <w:color w:val="000000"/>
        </w:rPr>
        <w:t>Социальных и гуманитарных дисциплин</w:t>
      </w:r>
      <w:r w:rsidR="008A287D">
        <w:rPr>
          <w:bCs/>
          <w:color w:val="000000"/>
        </w:rPr>
        <w:t xml:space="preserve"> к.э.н.</w:t>
      </w:r>
      <w:r w:rsidR="006E4591">
        <w:rPr>
          <w:bCs/>
          <w:color w:val="000000"/>
        </w:rPr>
        <w:t xml:space="preserve"> </w:t>
      </w:r>
      <w:proofErr w:type="spellStart"/>
      <w:r w:rsidRPr="00641D2E">
        <w:rPr>
          <w:bCs/>
          <w:color w:val="000000"/>
        </w:rPr>
        <w:t>Глодных</w:t>
      </w:r>
      <w:proofErr w:type="spellEnd"/>
      <w:r w:rsidRPr="00641D2E">
        <w:rPr>
          <w:bCs/>
          <w:color w:val="000000"/>
        </w:rPr>
        <w:t xml:space="preserve"> Наталья Михайловна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D0B86"/>
    <w:multiLevelType w:val="hybridMultilevel"/>
    <w:tmpl w:val="6948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83ECD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F31446"/>
    <w:multiLevelType w:val="hybridMultilevel"/>
    <w:tmpl w:val="F58E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7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2"/>
  </w:num>
  <w:num w:numId="15">
    <w:abstractNumId w:val="15"/>
  </w:num>
  <w:num w:numId="16">
    <w:abstractNumId w:val="12"/>
  </w:num>
  <w:num w:numId="17">
    <w:abstractNumId w:val="3"/>
  </w:num>
  <w:num w:numId="18">
    <w:abstractNumId w:val="6"/>
  </w:num>
  <w:num w:numId="19">
    <w:abstractNumId w:val="16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D238D"/>
    <w:rsid w:val="0011120E"/>
    <w:rsid w:val="00124C93"/>
    <w:rsid w:val="002A5AF0"/>
    <w:rsid w:val="0037514A"/>
    <w:rsid w:val="003C7768"/>
    <w:rsid w:val="00405809"/>
    <w:rsid w:val="00536C7A"/>
    <w:rsid w:val="00641D2E"/>
    <w:rsid w:val="006537CB"/>
    <w:rsid w:val="006A4EB8"/>
    <w:rsid w:val="006E4591"/>
    <w:rsid w:val="008A287D"/>
    <w:rsid w:val="00903BBB"/>
    <w:rsid w:val="00915AEB"/>
    <w:rsid w:val="00A621FB"/>
    <w:rsid w:val="00AC5591"/>
    <w:rsid w:val="00B023D1"/>
    <w:rsid w:val="00B26716"/>
    <w:rsid w:val="00B46DF3"/>
    <w:rsid w:val="00B47075"/>
    <w:rsid w:val="00B70485"/>
    <w:rsid w:val="00C504E7"/>
    <w:rsid w:val="00CE209B"/>
    <w:rsid w:val="00D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DC8A-B14C-42F7-B5C9-9DB404F3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ДК5</cp:lastModifiedBy>
  <cp:revision>19</cp:revision>
  <dcterms:created xsi:type="dcterms:W3CDTF">2014-06-12T17:23:00Z</dcterms:created>
  <dcterms:modified xsi:type="dcterms:W3CDTF">2017-03-10T09:26:00Z</dcterms:modified>
</cp:coreProperties>
</file>