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A4" w:rsidRPr="0032058E" w:rsidRDefault="005A2CA4" w:rsidP="005A2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58E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5A2CA4" w:rsidRPr="0032058E" w:rsidRDefault="008D577D" w:rsidP="005A2CA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.В.12</w:t>
      </w:r>
      <w:r w:rsidR="005A2CA4" w:rsidRPr="0032058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5A2CA4" w:rsidRPr="003205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Анализ и прогнозирование конъюнктуры товарных рынков»</w:t>
      </w:r>
      <w:r w:rsidR="005A2CA4" w:rsidRPr="0032058E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5A2CA4" w:rsidRPr="0032058E" w:rsidRDefault="005A2CA4" w:rsidP="005A2C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058E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5A2CA4" w:rsidRPr="0032058E" w:rsidRDefault="005A2CA4" w:rsidP="005A2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05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CF7F9B" w:rsidRPr="0032058E" w:rsidRDefault="00CF7F9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F7F9B" w:rsidRPr="0032058E" w:rsidRDefault="00CF7F9B" w:rsidP="00CF7F9B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3727970"/>
      <w:bookmarkStart w:id="1" w:name="_Toc431159148"/>
      <w:bookmarkStart w:id="2" w:name="_Toc430592459"/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прогнозирование </w:t>
      </w:r>
      <w:proofErr w:type="spellStart"/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конъюктуры</w:t>
      </w:r>
      <w:proofErr w:type="spellEnd"/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товарных рынков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дисциплиной </w:t>
      </w:r>
      <w:r w:rsidR="008D5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 учебного плана по направлению 38.03.06 «Торговое дело».</w:t>
      </w:r>
      <w:bookmarkStart w:id="3" w:name="_GoBack"/>
      <w:bookmarkEnd w:id="3"/>
    </w:p>
    <w:p w:rsidR="00CF7F9B" w:rsidRPr="0032058E" w:rsidRDefault="00CF7F9B" w:rsidP="00CF7F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</w:t>
      </w:r>
      <w:bookmarkEnd w:id="0"/>
      <w:r w:rsidRPr="00320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дисциплины</w:t>
      </w:r>
      <w:bookmarkEnd w:id="1"/>
    </w:p>
    <w:p w:rsidR="00CF7F9B" w:rsidRPr="0032058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</w:t>
      </w:r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прогнозирование </w:t>
      </w:r>
      <w:proofErr w:type="spellStart"/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конъюктуры</w:t>
      </w:r>
      <w:proofErr w:type="spellEnd"/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товарных рынков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системного представления о теоретических основах, процедуре и методических приемах анализа и прогнозирования конъюнктуры товарных рынков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7F9B" w:rsidRPr="0032058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дисциплины:</w:t>
      </w:r>
    </w:p>
    <w:p w:rsidR="00CF7F9B" w:rsidRPr="0032058E" w:rsidRDefault="00CF7F9B" w:rsidP="00CF7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Изучи</w:t>
      </w:r>
      <w:r w:rsidR="00286DB1"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ть базовые категории понятийного аппарата теории анализа и прогнозирования конъюнктуры товарных рынков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механизм функционирования денег и определить их роль в экономике государства.</w:t>
      </w:r>
    </w:p>
    <w:p w:rsidR="00CF7F9B" w:rsidRPr="0032058E" w:rsidRDefault="00286DB1" w:rsidP="00CF7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Определить ключевые направления анализа и прогнозирования конъюнктуры товарных рынков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CF7F9B" w:rsidRPr="0032058E" w:rsidRDefault="00286DB1" w:rsidP="00CF7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Изучить алгоритм и методическое обеспечение анализа и прогнозирования конъюнктуры товарных рынков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CF7F9B" w:rsidRPr="0032058E" w:rsidRDefault="00286DB1" w:rsidP="00CF7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Изучить порядок сбора и обработки информации об основных процессах, протекающих на товарных рынках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CF7F9B" w:rsidRPr="0032058E" w:rsidRDefault="00286DB1" w:rsidP="00CF7F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Освоить методы анализа и прогнозирования конъюнктуры товарных рынков, изучить способы определения емкости товарного рынка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.</w:t>
      </w:r>
    </w:p>
    <w:p w:rsidR="00CF7F9B" w:rsidRPr="0032058E" w:rsidRDefault="00CF7F9B" w:rsidP="00CF7F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содержания дисциплины</w:t>
      </w:r>
      <w:bookmarkEnd w:id="2"/>
    </w:p>
    <w:p w:rsidR="00CF7F9B" w:rsidRPr="0032058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применять основные методы математического анализа и моделирования, теоретического и экспериментального исследования;     владением математическим аппаратом при решении профессиональных проблем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F7F9B" w:rsidRPr="0032058E" w:rsidRDefault="00A141F2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ПК-3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F9B" w:rsidRPr="0032058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</w:t>
      </w:r>
      <w:r w:rsidR="00A141F2"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планировать материально-техническое обеспечение предприятий, закупку и продажу товаров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F9B" w:rsidRPr="0032058E" w:rsidRDefault="00A141F2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ПК-9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анализировать, оценивать и разрабатывать стратегии организации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F9B" w:rsidRPr="0032058E" w:rsidRDefault="00A141F2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ПК-14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8E">
        <w:rPr>
          <w:sz w:val="24"/>
          <w:szCs w:val="24"/>
        </w:rPr>
        <w:t xml:space="preserve"> 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прогнозировать бизнес-процессы и оценивать их эффективность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7F9B" w:rsidRPr="0032058E" w:rsidRDefault="00CF7F9B" w:rsidP="00CF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F9B" w:rsidRPr="0032058E" w:rsidRDefault="00CF7F9B" w:rsidP="00CF7F9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дисциплины.</w:t>
      </w:r>
    </w:p>
    <w:p w:rsidR="00CF7F9B" w:rsidRPr="0032058E" w:rsidRDefault="00A141F2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прогнозирования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32058E" w:rsidRDefault="00CF7F9B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конкурентоспособности и конъюнктуры рынка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7F9B" w:rsidRPr="0032058E" w:rsidRDefault="00A141F2" w:rsidP="00CF7F9B">
      <w:pPr>
        <w:numPr>
          <w:ilvl w:val="0"/>
          <w:numId w:val="1"/>
        </w:numPr>
        <w:tabs>
          <w:tab w:val="clear" w:pos="2149"/>
          <w:tab w:val="num" w:pos="-142"/>
          <w:tab w:val="left" w:pos="1080"/>
          <w:tab w:val="num" w:pos="2552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Бизнес-планирование</w:t>
      </w:r>
      <w:r w:rsidR="00CF7F9B" w:rsidRPr="0032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73470" w:rsidRPr="0032058E" w:rsidRDefault="00F73470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F9B" w:rsidRPr="0032058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8E">
        <w:rPr>
          <w:rFonts w:ascii="Times New Roman" w:eastAsia="Times New Roman" w:hAnsi="Times New Roman" w:cs="Times New Roman"/>
          <w:sz w:val="24"/>
          <w:szCs w:val="24"/>
        </w:rPr>
        <w:t>Объем дисциплины «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 xml:space="preserve">Анализ и прогнозирование </w:t>
      </w:r>
      <w:proofErr w:type="spellStart"/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конъюктуры</w:t>
      </w:r>
      <w:proofErr w:type="spellEnd"/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 xml:space="preserve"> товарных рынков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»-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 часа, в том числе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 часов лекций. </w:t>
      </w:r>
    </w:p>
    <w:p w:rsidR="00CF7F9B" w:rsidRPr="0032058E" w:rsidRDefault="00CF7F9B" w:rsidP="00CF7F9B">
      <w:pPr>
        <w:spacing w:after="0" w:line="240" w:lineRule="auto"/>
        <w:ind w:left="36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Семестр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седьмой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32058E" w:rsidRDefault="00CF7F9B" w:rsidP="00CF7F9B">
      <w:pPr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32058E" w:rsidRDefault="00CF7F9B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F7F9B" w:rsidRPr="0032058E" w:rsidRDefault="00CF7F9B" w:rsidP="0012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8E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121F05" w:rsidRPr="0032058E">
        <w:rPr>
          <w:rFonts w:ascii="Times New Roman" w:eastAsia="Times New Roman" w:hAnsi="Times New Roman" w:cs="Times New Roman"/>
          <w:sz w:val="24"/>
          <w:szCs w:val="24"/>
        </w:rPr>
        <w:t xml:space="preserve"> к.э.н., доцент кафедры экономического анализа и статистики </w:t>
      </w:r>
      <w:proofErr w:type="spellStart"/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Катлишин</w:t>
      </w:r>
      <w:proofErr w:type="spellEnd"/>
      <w:r w:rsidRPr="00320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1F2" w:rsidRPr="003205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0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F9B" w:rsidRPr="0032058E" w:rsidRDefault="00CF7F9B" w:rsidP="00CF7F9B">
      <w:pPr>
        <w:rPr>
          <w:sz w:val="24"/>
          <w:szCs w:val="24"/>
        </w:rPr>
      </w:pPr>
    </w:p>
    <w:p w:rsidR="004D5C39" w:rsidRPr="0032058E" w:rsidRDefault="004D5C39">
      <w:pPr>
        <w:rPr>
          <w:sz w:val="24"/>
          <w:szCs w:val="24"/>
        </w:rPr>
      </w:pPr>
    </w:p>
    <w:sectPr w:rsidR="004D5C39" w:rsidRPr="0032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C1E"/>
    <w:multiLevelType w:val="multilevel"/>
    <w:tmpl w:val="4E18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">
    <w:nsid w:val="6075442B"/>
    <w:multiLevelType w:val="hybridMultilevel"/>
    <w:tmpl w:val="C5AE27F4"/>
    <w:lvl w:ilvl="0" w:tplc="FB16082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9B"/>
    <w:rsid w:val="00121F05"/>
    <w:rsid w:val="00286DB1"/>
    <w:rsid w:val="0032058E"/>
    <w:rsid w:val="004D5C39"/>
    <w:rsid w:val="005A2CA4"/>
    <w:rsid w:val="008D577D"/>
    <w:rsid w:val="00A141F2"/>
    <w:rsid w:val="00CF7F9B"/>
    <w:rsid w:val="00F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ДК5</cp:lastModifiedBy>
  <cp:revision>9</cp:revision>
  <dcterms:created xsi:type="dcterms:W3CDTF">2016-10-06T17:44:00Z</dcterms:created>
  <dcterms:modified xsi:type="dcterms:W3CDTF">2017-03-10T09:29:00Z</dcterms:modified>
</cp:coreProperties>
</file>