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EF" w:rsidRPr="007A10EF" w:rsidRDefault="007A10EF" w:rsidP="007A10E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A10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7A10EF" w:rsidRPr="007A10EF" w:rsidRDefault="00897B16" w:rsidP="007A10EF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Б1.Б.09</w:t>
      </w:r>
      <w:bookmarkStart w:id="0" w:name="_GoBack"/>
      <w:bookmarkEnd w:id="0"/>
      <w:r w:rsidR="007A10EF" w:rsidRPr="007A10EF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7A10EF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Экономика организации</w:t>
      </w:r>
      <w:r w:rsidR="007A10EF" w:rsidRPr="007A10EF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7A10EF" w:rsidRPr="007A10EF" w:rsidRDefault="007A10EF" w:rsidP="007A10E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A10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7A10EF" w:rsidRPr="007A10EF" w:rsidRDefault="007A10EF" w:rsidP="007A1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7A10EF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7A10EF" w:rsidRDefault="007A10EF" w:rsidP="006C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A10E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В</w:t>
      </w:r>
      <w:r w:rsidR="006538C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10EF">
        <w:rPr>
          <w:rFonts w:ascii="Times New Roman" w:eastAsia="Times New Roman" w:hAnsi="Times New Roman" w:cs="Times New Roman"/>
          <w:sz w:val="24"/>
          <w:szCs w:val="24"/>
        </w:rPr>
        <w:t xml:space="preserve">О по направлению </w:t>
      </w:r>
      <w:r w:rsidRPr="007A10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«Экономика организации» входит в базовую часть дисциплин </w:t>
      </w:r>
      <w:proofErr w:type="spellStart"/>
      <w:r w:rsidRPr="007A10EF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7A10EF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A10EF">
        <w:rPr>
          <w:rFonts w:ascii="Times New Roman" w:hAnsi="Times New Roman" w:cs="Times New Roman"/>
          <w:spacing w:val="7"/>
          <w:sz w:val="24"/>
          <w:szCs w:val="24"/>
        </w:rPr>
        <w:t>Б.Б.4 Экономическая теория. Микроэкономика;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A10E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7"/>
          <w:sz w:val="24"/>
          <w:szCs w:val="24"/>
        </w:rPr>
        <w:t>.В.ОД.4 Экономическая теория. Макроэкономика;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A10E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7"/>
          <w:sz w:val="24"/>
          <w:szCs w:val="24"/>
        </w:rPr>
        <w:t>.Б.10.1 Статистика. Теория статистики;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A10E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7"/>
          <w:sz w:val="24"/>
          <w:szCs w:val="24"/>
        </w:rPr>
        <w:t>.Б.13 Менеджмент;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7"/>
          <w:sz w:val="24"/>
          <w:szCs w:val="24"/>
        </w:rPr>
        <w:t>.В.ОД.2 Право.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7A10EF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 xml:space="preserve">.Б.14 Коммерческая деятельность; 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>.В.ОД.6.1 Управление торговлей. Управление торговой организацией;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>.В.ОД.7.3 Финансовые операции. Налоги и налогообложение.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>.В.ОД.11 Исследование торгово-хозяйственной деятельности.</w:t>
      </w:r>
    </w:p>
    <w:p w:rsidR="006C790C" w:rsidRPr="007A10EF" w:rsidRDefault="006C790C" w:rsidP="006C790C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7A10E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7A10E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6C790C" w:rsidRPr="007A10EF" w:rsidRDefault="006C790C" w:rsidP="006C790C">
      <w:pPr>
        <w:pStyle w:val="2"/>
        <w:ind w:firstLine="567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r w:rsidRPr="007A10EF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«Экономика организации» состоит в подготовке бакалавра, обладающего умениями и знаниями 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  <w:bookmarkEnd w:id="5"/>
    </w:p>
    <w:p w:rsidR="006C790C" w:rsidRPr="007A10EF" w:rsidRDefault="006C790C" w:rsidP="006C790C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7A10E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6C790C" w:rsidRPr="007A10EF" w:rsidRDefault="006C790C" w:rsidP="006C790C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6C790C" w:rsidRPr="007A10EF" w:rsidRDefault="006C790C" w:rsidP="006C790C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>Определить место и роль организаций (предприятий) в сфере производства и обращения товаров и услуг, теоретические основы их функционирования и принципы классификации;</w:t>
      </w:r>
    </w:p>
    <w:p w:rsidR="006C790C" w:rsidRPr="007A10EF" w:rsidRDefault="006C790C" w:rsidP="006C790C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>Изучить методы рационального использования ресурсов предприятия (материальных, трудовых, финансовых);</w:t>
      </w:r>
    </w:p>
    <w:p w:rsidR="006C790C" w:rsidRPr="007A10EF" w:rsidRDefault="006C790C" w:rsidP="006C790C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>Рассмотреть механизм управления и моделирования производственных и социально-экономических процессов;</w:t>
      </w:r>
    </w:p>
    <w:p w:rsidR="006C790C" w:rsidRPr="007A10EF" w:rsidRDefault="006C790C" w:rsidP="006C790C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>Изучить основы организации финансово-экономической деятельности фирмы;</w:t>
      </w:r>
    </w:p>
    <w:p w:rsidR="006C790C" w:rsidRPr="007A10EF" w:rsidRDefault="006C790C" w:rsidP="006C790C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>Сформировать практические навыки по оценке эффективности функционирования и анализу деятельности предприятия;</w:t>
      </w:r>
    </w:p>
    <w:p w:rsidR="006C790C" w:rsidRPr="007A10EF" w:rsidRDefault="006C790C" w:rsidP="006C790C">
      <w:pPr>
        <w:pStyle w:val="a3"/>
        <w:numPr>
          <w:ilvl w:val="0"/>
          <w:numId w:val="1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6C790C" w:rsidRPr="007A10EF" w:rsidRDefault="006C790C" w:rsidP="006C790C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«Экономика организации», студент должен:</w:t>
      </w:r>
    </w:p>
    <w:p w:rsidR="006C790C" w:rsidRPr="007A10EF" w:rsidRDefault="006C790C" w:rsidP="006C790C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 xml:space="preserve">Знать: основные экономические категории и способы их определения; современное законодательство, нормативно - правовую базу для разработки </w:t>
      </w:r>
      <w:r w:rsidRPr="007A10EF">
        <w:rPr>
          <w:rFonts w:eastAsia="Calibri"/>
          <w:color w:val="000000"/>
          <w:spacing w:val="4"/>
          <w:lang w:eastAsia="zh-CN"/>
        </w:rPr>
        <w:lastRenderedPageBreak/>
        <w:t>финансово-экономической деятельности предприятия, статистические и другие математические методы, которые пригодны для анализа и прогнозирования деятельности предприятия;</w:t>
      </w:r>
    </w:p>
    <w:p w:rsidR="006C790C" w:rsidRPr="007A10EF" w:rsidRDefault="006C790C" w:rsidP="006C790C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сводку статистической информации о коммерческой деятельности 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6C790C" w:rsidRPr="007A10EF" w:rsidRDefault="006C790C" w:rsidP="006C790C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7A10EF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6C790C" w:rsidRPr="007A10EF" w:rsidRDefault="006C790C" w:rsidP="006C790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0EF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C790C" w:rsidRPr="007A10EF" w:rsidRDefault="006C790C" w:rsidP="006C79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0EF">
        <w:rPr>
          <w:rFonts w:ascii="Times New Roman" w:eastAsia="Times New Roman" w:hAnsi="Times New Roman" w:cs="Times New Roman"/>
          <w:b/>
          <w:sz w:val="24"/>
          <w:szCs w:val="24"/>
        </w:rPr>
        <w:t>Общекультурных компетенций: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t>ОК-2 - способностью использовать основы экономических знаний при оценке эффективности результатов деятельности в различных сферах готовностью применять экономические законы и теории, определять экономические показатели.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t>ОК-6 способностью использовать общеправовые знания в различных сферах деятельности;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>Общепрофессиональных</w:t>
      </w:r>
      <w:r w:rsidRPr="007A10EF">
        <w:rPr>
          <w:rFonts w:ascii="Times New Roman" w:hAnsi="Times New Roman" w:cs="Times New Roman"/>
          <w:sz w:val="24"/>
          <w:szCs w:val="24"/>
        </w:rPr>
        <w:t>: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t>ОПК-3 -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t>ПК-2 -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потери.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90C" w:rsidRPr="007A10EF" w:rsidRDefault="006C790C" w:rsidP="006C7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0C" w:rsidRPr="007A10EF" w:rsidRDefault="006C790C" w:rsidP="006C7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0C" w:rsidRPr="007A10EF" w:rsidRDefault="006C790C" w:rsidP="006C7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0C" w:rsidRPr="007A10EF" w:rsidRDefault="006C790C" w:rsidP="006C7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6C790C" w:rsidRPr="007A10EF" w:rsidRDefault="006C790C" w:rsidP="006C7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как основное звено </w:t>
      </w:r>
      <w:proofErr w:type="gramStart"/>
      <w:r w:rsidRPr="007A10EF">
        <w:rPr>
          <w:rFonts w:ascii="Times New Roman" w:hAnsi="Times New Roman" w:cs="Times New Roman"/>
          <w:b/>
          <w:sz w:val="24"/>
          <w:szCs w:val="24"/>
        </w:rPr>
        <w:t>рыночной</w:t>
      </w:r>
      <w:proofErr w:type="gramEnd"/>
    </w:p>
    <w:p w:rsidR="006C790C" w:rsidRPr="007A10EF" w:rsidRDefault="006C790C" w:rsidP="006C7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 xml:space="preserve">экономики </w:t>
      </w:r>
    </w:p>
    <w:p w:rsidR="006C790C" w:rsidRPr="007A10EF" w:rsidRDefault="006C790C" w:rsidP="006C790C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Предмет и задачи курса «Экономика организации». Организация как основное звено рыночной экономики. Коммерческие и некоммерческие организации (предприятия). Организационно-правовые формы коммерческих организаций (предприятий). Типы и виды организаций (предприятий). Понятие предприятия. Основные функции предприятия в рыночной экономике. Предприятие и предпринимательство в рыночной экономике. Признаки предприятия как основного хозяйственного субъекта рыночной экономики. Производственная структура предприятия, его элементы и направления совершенствования. Виды рынков и их классификация. Экономические основы развития коммерческих предприятий. Внешняя и внутренняя среда организации (предприятия). Принципы построения экономической системы организации (предприятия) в условиях рыночной экономики их выбор.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7A10EF">
        <w:rPr>
          <w:rFonts w:ascii="Times New Roman" w:hAnsi="Times New Roman" w:cs="Times New Roman"/>
          <w:i/>
          <w:spacing w:val="4"/>
          <w:sz w:val="24"/>
          <w:szCs w:val="24"/>
        </w:rPr>
        <w:t>ОК-2, ОК-6, ОПК-3.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>Раздел 2. Товарооборот торгового предприятия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 xml:space="preserve">Объем товарооборота, виды товарооборота, состав и структура товарооборота, классификация. Прогноз и планирование объема розничного товарооборота. Анализ факторов, влияющих на изменение розничного товарооборота. Оптовый товарооборот. </w:t>
      </w:r>
      <w:r w:rsidRPr="007A10EF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Понятие и виды. Специфика планирования объема оптового товарооборота. Товарное обеспечение товарооборота,  товарные ресурсы. Сущность, назначение товарных запасов. Показатели изменения товарных запасов. Анализ размера, состава и оборачиваемости товарных запасов. Анализ и планирование поступления и закупки товаров. 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7A10EF">
        <w:rPr>
          <w:rFonts w:ascii="Times New Roman" w:hAnsi="Times New Roman" w:cs="Times New Roman"/>
          <w:i/>
          <w:spacing w:val="4"/>
          <w:sz w:val="24"/>
          <w:szCs w:val="24"/>
        </w:rPr>
        <w:t>ОК-2, ОК-6, ОПК-3, ПК-2.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6C790C" w:rsidRPr="007A10EF" w:rsidRDefault="006C790C" w:rsidP="006C7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 xml:space="preserve">Раздел 3. Ресурсы предприятия: основные и оборотные средства, </w:t>
      </w:r>
      <w:r w:rsidRPr="007A10EF">
        <w:rPr>
          <w:rFonts w:ascii="Times New Roman" w:hAnsi="Times New Roman" w:cs="Times New Roman"/>
          <w:b/>
          <w:spacing w:val="4"/>
          <w:sz w:val="24"/>
          <w:szCs w:val="24"/>
        </w:rPr>
        <w:t>кадры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 xml:space="preserve">Уставный капитал и имущество предприятия. Состав активов предприятия, их характеристика. Ресурсы предприятия как основа производственной деятельности. Понятие основного капитала организации, его состав и структура. Характеристика основных средств и нематериальных активов.  Оценка и учёт основных фондов. Износ и амортизация основных фондов. Порядок использования амортизационных отчислений. Лизинг основного капитала. Показатели использования основных фондов. Понятие, сущность и структура оборотных фондов и фондов обращения. Кругооборот оборотных средств. Источники образования оборотных фондов. Методы определения плановой потребности организации в оборотном капитале. Показатели, характеризующие эффективность использования оборотных средств. Персонал предприятия: понятие, состав и классификация. Количественные и качественные характеристики кадрового состава. Структура кадров организации.  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Кадровая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 xml:space="preserve"> политики организации и ее основные элементы. Показатели эффективности использования трудовых </w:t>
      </w:r>
      <w:proofErr w:type="spellStart"/>
      <w:r w:rsidRPr="007A10EF">
        <w:rPr>
          <w:rFonts w:ascii="Times New Roman" w:hAnsi="Times New Roman" w:cs="Times New Roman"/>
          <w:spacing w:val="4"/>
          <w:sz w:val="24"/>
          <w:szCs w:val="24"/>
        </w:rPr>
        <w:t>ресурсов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.О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>пределение</w:t>
      </w:r>
      <w:proofErr w:type="spellEnd"/>
      <w:r w:rsidRPr="007A10EF">
        <w:rPr>
          <w:rFonts w:ascii="Times New Roman" w:hAnsi="Times New Roman" w:cs="Times New Roman"/>
          <w:spacing w:val="4"/>
          <w:sz w:val="24"/>
          <w:szCs w:val="24"/>
        </w:rPr>
        <w:t xml:space="preserve"> производительности труда, трудоемкость изготовления продукции. Определение понятий оплаты труда и заработная </w:t>
      </w:r>
      <w:proofErr w:type="spellStart"/>
      <w:r w:rsidRPr="007A10EF">
        <w:rPr>
          <w:rFonts w:ascii="Times New Roman" w:hAnsi="Times New Roman" w:cs="Times New Roman"/>
          <w:spacing w:val="4"/>
          <w:sz w:val="24"/>
          <w:szCs w:val="24"/>
        </w:rPr>
        <w:t>плата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.С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>труктура</w:t>
      </w:r>
      <w:proofErr w:type="spellEnd"/>
      <w:r w:rsidRPr="007A10EF">
        <w:rPr>
          <w:rFonts w:ascii="Times New Roman" w:hAnsi="Times New Roman" w:cs="Times New Roman"/>
          <w:spacing w:val="4"/>
          <w:sz w:val="24"/>
          <w:szCs w:val="24"/>
        </w:rPr>
        <w:t xml:space="preserve"> оплаты труда работников организации. Формы и системы оплаты труда. Фонд заработной платы.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7A10EF">
        <w:rPr>
          <w:rFonts w:ascii="Times New Roman" w:hAnsi="Times New Roman" w:cs="Times New Roman"/>
          <w:i/>
          <w:spacing w:val="4"/>
          <w:sz w:val="24"/>
          <w:szCs w:val="24"/>
        </w:rPr>
        <w:t>ОК-2, ОК-6, ОПК-3, ПК-2</w:t>
      </w:r>
    </w:p>
    <w:p w:rsidR="006C790C" w:rsidRPr="007A10EF" w:rsidRDefault="006C790C" w:rsidP="006C79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>Раздел 4. Основные экономические показатели деятельности организации (предприятия)</w:t>
      </w:r>
    </w:p>
    <w:p w:rsidR="006C790C" w:rsidRPr="007A10EF" w:rsidRDefault="006C790C" w:rsidP="006C790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Понятие затрат, издержек производства и обращения. Виды себестоимости продукции. Финансовые результаты предприятия. Экономическое содержание, виды и структура цен. Ценовая политика предприятия. Налогообложение предприятий. Понятие дохода и прибыли предприятия. Сущность, виды, механизм формирования, использования и распределения прибыли. Рентабельность производства, продукции, капитала, методика определения и сфера определения.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7A10EF">
        <w:rPr>
          <w:rFonts w:ascii="Times New Roman" w:hAnsi="Times New Roman" w:cs="Times New Roman"/>
          <w:i/>
          <w:spacing w:val="4"/>
          <w:sz w:val="24"/>
          <w:szCs w:val="24"/>
        </w:rPr>
        <w:t>ОК-2, ОК-6, ОПК-3, ПК-2.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6C790C" w:rsidRPr="007A10EF" w:rsidRDefault="006C790C" w:rsidP="006C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EF">
        <w:rPr>
          <w:rFonts w:ascii="Times New Roman" w:hAnsi="Times New Roman" w:cs="Times New Roman"/>
          <w:b/>
          <w:sz w:val="24"/>
          <w:szCs w:val="24"/>
        </w:rPr>
        <w:t>Раздел 5. Планирование и эффективность деятельности предприятия</w:t>
      </w:r>
    </w:p>
    <w:p w:rsidR="006C790C" w:rsidRPr="007A10EF" w:rsidRDefault="006C790C" w:rsidP="006C790C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spacing w:val="4"/>
          <w:sz w:val="24"/>
          <w:szCs w:val="24"/>
        </w:rPr>
        <w:t>Содержание и методы планирования. Виды планов (стратегические, среднесрочные, текущие, оперативные) их характеристика и взаимосвязь. Бизнес-план, его роль и назначение. Основные разделы бизнес-</w:t>
      </w:r>
      <w:proofErr w:type="spellStart"/>
      <w:r w:rsidRPr="007A10EF">
        <w:rPr>
          <w:rFonts w:ascii="Times New Roman" w:hAnsi="Times New Roman" w:cs="Times New Roman"/>
          <w:spacing w:val="4"/>
          <w:sz w:val="24"/>
          <w:szCs w:val="24"/>
        </w:rPr>
        <w:t>плана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.П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>оказатели</w:t>
      </w:r>
      <w:proofErr w:type="spellEnd"/>
      <w:r w:rsidRPr="007A10EF">
        <w:rPr>
          <w:rFonts w:ascii="Times New Roman" w:hAnsi="Times New Roman" w:cs="Times New Roman"/>
          <w:spacing w:val="4"/>
          <w:sz w:val="24"/>
          <w:szCs w:val="24"/>
        </w:rPr>
        <w:t xml:space="preserve"> эффективности деятельности предприятия – обеспечение высоких темпов развития предприятия, рост конкурентных позиций на потребительском рынке. Сущность и природа риска. Виды хозяйственных рисков. Методы оценки уровня рисков. Страхование хозяйственных риско</w:t>
      </w:r>
      <w:proofErr w:type="gramStart"/>
      <w:r w:rsidRPr="007A10EF">
        <w:rPr>
          <w:rFonts w:ascii="Times New Roman" w:hAnsi="Times New Roman" w:cs="Times New Roman"/>
          <w:spacing w:val="4"/>
          <w:sz w:val="24"/>
          <w:szCs w:val="24"/>
        </w:rPr>
        <w:t>в-</w:t>
      </w:r>
      <w:proofErr w:type="gramEnd"/>
      <w:r w:rsidRPr="007A10EF">
        <w:rPr>
          <w:rFonts w:ascii="Times New Roman" w:hAnsi="Times New Roman" w:cs="Times New Roman"/>
          <w:spacing w:val="4"/>
          <w:sz w:val="24"/>
          <w:szCs w:val="24"/>
        </w:rPr>
        <w:t xml:space="preserve"> внутреннее, внешнее. Оптимизация финансового состояния предприятия. Показатели платежеспособности, финансовой устойчивости, уровня рентабельности хозяйственных активов, пути их оптимизации. 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7A10E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7A10EF">
        <w:rPr>
          <w:rFonts w:ascii="Times New Roman" w:hAnsi="Times New Roman" w:cs="Times New Roman"/>
          <w:i/>
          <w:spacing w:val="4"/>
          <w:sz w:val="24"/>
          <w:szCs w:val="24"/>
        </w:rPr>
        <w:t>ОК-2, ОК-6, ОПК-3, ПК-2.</w:t>
      </w:r>
    </w:p>
    <w:p w:rsidR="006C790C" w:rsidRPr="007A10EF" w:rsidRDefault="006C790C" w:rsidP="006C79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6C790C" w:rsidRPr="007A10EF" w:rsidRDefault="006C790C" w:rsidP="006C790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0EF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5 </w:t>
      </w:r>
      <w:proofErr w:type="spellStart"/>
      <w:r w:rsidRPr="007A10E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7A10EF">
        <w:rPr>
          <w:rFonts w:ascii="Times New Roman" w:eastAsia="Times New Roman" w:hAnsi="Times New Roman" w:cs="Times New Roman"/>
          <w:sz w:val="24"/>
          <w:szCs w:val="24"/>
        </w:rPr>
        <w:t>./180 часов, в том числе 28 часов лекций, 42 часа практических и семинарских занятий.</w:t>
      </w:r>
    </w:p>
    <w:p w:rsidR="006C790C" w:rsidRPr="007A10EF" w:rsidRDefault="006C790C" w:rsidP="006C7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0EF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контроля: 3 сем</w:t>
      </w:r>
      <w:proofErr w:type="gramStart"/>
      <w:r w:rsidRPr="007A10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10E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7A10E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A10EF">
        <w:rPr>
          <w:rFonts w:ascii="Times New Roman" w:eastAsia="Times New Roman" w:hAnsi="Times New Roman" w:cs="Times New Roman"/>
          <w:sz w:val="24"/>
          <w:szCs w:val="24"/>
        </w:rPr>
        <w:t>ачет; 4 сем. – экзамен.</w:t>
      </w:r>
    </w:p>
    <w:p w:rsidR="006C790C" w:rsidRPr="007A10EF" w:rsidRDefault="006C790C" w:rsidP="006C7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10EF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7A10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3,4.</w:t>
      </w:r>
    </w:p>
    <w:p w:rsidR="006C790C" w:rsidRPr="007A10EF" w:rsidRDefault="006C790C" w:rsidP="006C790C">
      <w:pPr>
        <w:spacing w:after="0" w:line="240" w:lineRule="auto"/>
        <w:jc w:val="both"/>
        <w:rPr>
          <w:sz w:val="24"/>
          <w:szCs w:val="24"/>
        </w:rPr>
      </w:pPr>
      <w:r w:rsidRPr="007A10EF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7A10EF">
        <w:rPr>
          <w:rFonts w:ascii="Times New Roman" w:eastAsia="Times New Roman" w:hAnsi="Times New Roman" w:cs="Times New Roman"/>
          <w:sz w:val="24"/>
          <w:szCs w:val="24"/>
          <w:lang w:eastAsia="ru-RU"/>
        </w:rPr>
        <w:t>к.э</w:t>
      </w:r>
      <w:proofErr w:type="gramStart"/>
      <w:r w:rsidRPr="007A10E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7A10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преподаватель кафедры экономического анализа и статистики Н.В. Горохова</w:t>
      </w:r>
    </w:p>
    <w:p w:rsidR="008618EB" w:rsidRPr="007A10EF" w:rsidRDefault="00897B16">
      <w:pPr>
        <w:rPr>
          <w:sz w:val="24"/>
          <w:szCs w:val="24"/>
        </w:rPr>
      </w:pPr>
    </w:p>
    <w:sectPr w:rsidR="008618EB" w:rsidRPr="007A10EF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C3"/>
    <w:rsid w:val="00261FC3"/>
    <w:rsid w:val="006538CE"/>
    <w:rsid w:val="006C790C"/>
    <w:rsid w:val="007A10EF"/>
    <w:rsid w:val="00897B16"/>
    <w:rsid w:val="00905934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C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6C790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79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6C790C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6C7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C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6C790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79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6C790C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6C7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5</cp:revision>
  <dcterms:created xsi:type="dcterms:W3CDTF">2017-03-01T07:49:00Z</dcterms:created>
  <dcterms:modified xsi:type="dcterms:W3CDTF">2017-03-10T11:19:00Z</dcterms:modified>
</cp:coreProperties>
</file>