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A" w:rsidRPr="00016E9A" w:rsidRDefault="00016E9A" w:rsidP="00016E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E9A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16E9A" w:rsidRPr="00016E9A" w:rsidRDefault="007F4406" w:rsidP="00016E9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.В.ДВ.09.01</w:t>
      </w:r>
      <w:r w:rsidR="00016E9A" w:rsidRPr="00016E9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016E9A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Стратегическое планирование коммерческой деятельности</w:t>
      </w:r>
      <w:r w:rsidR="00016E9A" w:rsidRPr="00016E9A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16E9A" w:rsidRPr="00016E9A" w:rsidRDefault="00016E9A" w:rsidP="00016E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E9A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16E9A" w:rsidRDefault="00016E9A" w:rsidP="00016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6E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016E9A" w:rsidRPr="00016E9A" w:rsidRDefault="00016E9A" w:rsidP="00016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E48D0" w:rsidRPr="007E48D0" w:rsidRDefault="007E48D0" w:rsidP="007E48D0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8D0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«Стратегическое планирование коммерческой деятельности» с</w:t>
      </w:r>
      <w:r w:rsidR="00ED6677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Дисциплина «Стратегическое планирование коммерческой деятельности» относится к </w:t>
      </w:r>
      <w:r w:rsidR="007F4406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части, к </w:t>
      </w:r>
      <w:bookmarkStart w:id="0" w:name="_GoBack"/>
      <w:bookmarkEnd w:id="0"/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дисциплинам по выбору. </w:t>
      </w:r>
    </w:p>
    <w:p w:rsidR="007E48D0" w:rsidRPr="007E48D0" w:rsidRDefault="007E48D0" w:rsidP="007E4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Целью дисциплины «Стратегическое планирование коммерческой деятельности» является </w:t>
      </w: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овладение студентами знаниями и действиями стратегического планирования коммерческой деятельности, 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направленными на его совершенствование в предприятиях, функционирующих во </w:t>
      </w: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внутренней торговле Российской Федерации.</w:t>
      </w:r>
    </w:p>
    <w:p w:rsidR="007E48D0" w:rsidRPr="007E48D0" w:rsidRDefault="007E48D0" w:rsidP="007E4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Стратегическое планирование коммерческой деятельности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изучение особенностей организации и стратегического планирования коммерческой деятельности предприятий торговли;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исследование информационно-методического обеспечения стратегического планирования коммерческой деятельности разных видов торговых предприятий с целью оптимизации;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планирование и организация процессов закупки и продаж товаров предприятий торговли;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формирование товарного ассортимента предприятия с учетом вида его торговой деятельности и характера выполняемых коммерческих операций;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планирование поставок продукции и товародвижения на рынке товаров;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анализ и стратегическое планирование коммерческой деятельности предприятия;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проектирование и использование инноваций на рынке товаров и услуг;</w:t>
      </w:r>
    </w:p>
    <w:p w:rsidR="007E48D0" w:rsidRPr="007E48D0" w:rsidRDefault="007E48D0" w:rsidP="007E48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   - изучение особенностей стратегического планирования коммерческой деятельности субъектов оптовой и розничной торговли, торгово-посреднического звена, инфраструктуры рынка.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E48D0" w:rsidRPr="007E48D0" w:rsidRDefault="007E48D0" w:rsidP="007E48D0">
      <w:pPr>
        <w:tabs>
          <w:tab w:val="left" w:pos="360"/>
        </w:tabs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ab/>
      </w:r>
      <w:r w:rsidRPr="007E48D0">
        <w:rPr>
          <w:rFonts w:ascii="Times New Roman" w:eastAsia="Calibri" w:hAnsi="Times New Roman" w:cs="Times New Roman"/>
          <w:sz w:val="24"/>
          <w:szCs w:val="24"/>
        </w:rPr>
        <w:tab/>
      </w:r>
      <w:r w:rsidRPr="007E48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особенности стратегического управления коммерческой деятельностью предприятий для решения профессиональных задач;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анализировать аспекты корпоративной социальной ответственности при разработке и реализации стратегии организации;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основы анализа и стратегического управления коммерческой деятельностью, выбор стратегии поведения;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уметь: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E48D0">
        <w:rPr>
          <w:rFonts w:ascii="Times New Roman" w:eastAsia="Calibri" w:hAnsi="Times New Roman" w:cs="Times New Roman"/>
          <w:sz w:val="24"/>
          <w:szCs w:val="24"/>
        </w:rPr>
        <w:t>участвовать в разработке стратегии организации, используя инструментарий стратегического менеджмента;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проектировать и разрабатывать бренд – технологии;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владеть: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7E48D0">
        <w:rPr>
          <w:rFonts w:ascii="Times New Roman" w:eastAsia="Calibri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способностью к поиску инновационных идей при проектировании, разработке, экспертизе и рекламе новых товаров и услуг;</w:t>
      </w:r>
    </w:p>
    <w:p w:rsidR="007E48D0" w:rsidRPr="007E48D0" w:rsidRDefault="007E48D0" w:rsidP="007E48D0">
      <w:pPr>
        <w:tabs>
          <w:tab w:val="left" w:pos="360"/>
        </w:tabs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методами стратегического планирования коммерческой деятельности.</w:t>
      </w:r>
    </w:p>
    <w:p w:rsidR="007E48D0" w:rsidRPr="007E48D0" w:rsidRDefault="007E48D0" w:rsidP="007E48D0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(ПК-3); (ПК-5); (ПК-9); (ПК-11); (ПК-12); (ПК-13).</w:t>
      </w:r>
    </w:p>
    <w:p w:rsidR="007E48D0" w:rsidRPr="007E48D0" w:rsidRDefault="007E48D0" w:rsidP="007E48D0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7E4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Сущность бизнеса корпораций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. Тема 2. </w:t>
      </w:r>
      <w:r w:rsidRPr="007E4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Стратегическое планирование в корпорации и подразделении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. Тема 3. Стратегическое </w:t>
      </w:r>
      <w:r w:rsidRPr="007E4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планирование и </w:t>
      </w:r>
      <w:r w:rsidRPr="007E48D0">
        <w:rPr>
          <w:rFonts w:ascii="Times New Roman" w:eastAsia="Calibri" w:hAnsi="Times New Roman" w:cs="Times New Roman"/>
          <w:bCs/>
          <w:sz w:val="24"/>
          <w:szCs w:val="24"/>
        </w:rPr>
        <w:t>управление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бизнеса. Тема 4. Бизнес – процессы. Тема 5. Бизнес - проекты и бизнес – планирование. 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 «Стратегическое планирование коммерческой деятельности» базируется на следующих предметах курса </w:t>
      </w:r>
      <w:proofErr w:type="spellStart"/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: «Коммерческая деятельность», «Организация предпринимательской деятельности в торговле», «Маркетинг».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48D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Стратегическое планирование коммерческой деятельности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 дисциплинами «Организация коммерческой деятельности в инфраструктуре рынка», «Анализ и прогнозирование конъюнктуры товарных рынков», </w:t>
      </w:r>
      <w:r w:rsidRPr="007E48D0">
        <w:rPr>
          <w:rFonts w:ascii="Times New Roman" w:eastAsia="Calibri" w:hAnsi="Times New Roman" w:cs="Times New Roman"/>
          <w:sz w:val="24"/>
          <w:szCs w:val="24"/>
        </w:rPr>
        <w:t>а также необходима для успешного прохождения преддипломной практики и итоговой государственной аттестации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48D0" w:rsidRPr="007E48D0" w:rsidRDefault="007E48D0" w:rsidP="007E4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144 часа,  в том числе аудиторных часов - 56, самостоятельная работа – 52 ч. </w:t>
      </w:r>
    </w:p>
    <w:p w:rsidR="007E48D0" w:rsidRPr="007E48D0" w:rsidRDefault="007E48D0" w:rsidP="007E4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промежуточного контроля – экзамен. </w:t>
      </w:r>
    </w:p>
    <w:p w:rsidR="007E48D0" w:rsidRPr="007E48D0" w:rsidRDefault="007E48D0" w:rsidP="007E4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изучается в 7 семестре. 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Разработчик:   ст. преподаватель кафедры торгового дела </w:t>
      </w:r>
      <w:proofErr w:type="spellStart"/>
      <w:r w:rsidRPr="007E48D0">
        <w:rPr>
          <w:rFonts w:ascii="Times New Roman" w:eastAsia="Calibri" w:hAnsi="Times New Roman" w:cs="Times New Roman"/>
          <w:sz w:val="24"/>
          <w:szCs w:val="24"/>
        </w:rPr>
        <w:t>Лукашин</w:t>
      </w:r>
      <w:proofErr w:type="spellEnd"/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:rsidR="008618EB" w:rsidRDefault="00ED6677"/>
    <w:sectPr w:rsidR="008618EB" w:rsidSect="00C24F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7A"/>
    <w:rsid w:val="00016E9A"/>
    <w:rsid w:val="00765F7A"/>
    <w:rsid w:val="007E48D0"/>
    <w:rsid w:val="007F4406"/>
    <w:rsid w:val="00905934"/>
    <w:rsid w:val="00934968"/>
    <w:rsid w:val="00ED6677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2017-03-01T10:42:00Z</dcterms:created>
  <dcterms:modified xsi:type="dcterms:W3CDTF">2017-03-14T12:14:00Z</dcterms:modified>
</cp:coreProperties>
</file>