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89" w:rsidRPr="00961F89" w:rsidRDefault="00961F89" w:rsidP="00961F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F89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961F89" w:rsidRPr="00961F89" w:rsidRDefault="00CA526F" w:rsidP="00961F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Б1.Б.16</w:t>
      </w:r>
      <w:bookmarkStart w:id="0" w:name="_GoBack"/>
      <w:bookmarkEnd w:id="0"/>
      <w:r w:rsidR="00961F89" w:rsidRPr="00961F8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961F89">
        <w:rPr>
          <w:rFonts w:ascii="Times New Roman" w:eastAsia="Calibri" w:hAnsi="Times New Roman" w:cs="Times New Roman"/>
          <w:i/>
          <w:sz w:val="24"/>
          <w:szCs w:val="24"/>
          <w:u w:val="single"/>
        </w:rPr>
        <w:t>Организация, технология и проектирование предприятий</w:t>
      </w:r>
      <w:r w:rsidR="00961F89" w:rsidRPr="00961F89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961F89" w:rsidRPr="00961F89" w:rsidRDefault="00961F89" w:rsidP="00961F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F89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961F89" w:rsidRPr="00961F89" w:rsidRDefault="00961F89" w:rsidP="00961F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61F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CA3A3E" w:rsidRPr="00CA3A3E" w:rsidRDefault="00CA3A3E" w:rsidP="00CA3A3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A3E" w:rsidRPr="00CA3A3E" w:rsidRDefault="00CA3A3E" w:rsidP="00CA3A3E">
      <w:pPr>
        <w:tabs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sz w:val="24"/>
          <w:szCs w:val="24"/>
        </w:rPr>
        <w:t>Рабочая  программа учебной дисциплины соответствует требованиям ФГОС В</w:t>
      </w:r>
      <w:r w:rsidR="00961F89">
        <w:rPr>
          <w:rFonts w:ascii="Times New Roman" w:eastAsia="Calibri" w:hAnsi="Times New Roman" w:cs="Times New Roman"/>
          <w:sz w:val="24"/>
          <w:szCs w:val="24"/>
        </w:rPr>
        <w:t>П</w:t>
      </w:r>
      <w:r w:rsidRPr="00CA3A3E">
        <w:rPr>
          <w:rFonts w:ascii="Times New Roman" w:eastAsia="Calibri" w:hAnsi="Times New Roman" w:cs="Times New Roman"/>
          <w:sz w:val="24"/>
          <w:szCs w:val="24"/>
        </w:rPr>
        <w:t>О, составлена с учетом специфики подготовки бакалавров по направлению подготовки 38.03.06 –Торговое дело, профиль Коммерция.</w:t>
      </w:r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sz w:val="24"/>
          <w:szCs w:val="24"/>
        </w:rPr>
        <w:t>Дисциплина «Организация, технология и проектирование предприятий» относится к базовой части блока Б</w:t>
      </w:r>
      <w:proofErr w:type="gramStart"/>
      <w:r w:rsidRPr="00CA3A3E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 Дисциплины (модули) программы </w:t>
      </w:r>
      <w:r w:rsidRPr="00CA3A3E">
        <w:rPr>
          <w:rFonts w:ascii="Times New Roman" w:eastAsia="Calibri" w:hAnsi="Times New Roman" w:cs="Times New Roman"/>
          <w:spacing w:val="-4"/>
          <w:sz w:val="24"/>
          <w:szCs w:val="24"/>
        </w:rPr>
        <w:t>бакалавриата.</w:t>
      </w:r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 «Организация, технология и проектирование предприятий» является овладение студентами системой знаний, приобретение умений и формирование компетенций, связанных с организацией деятельности и технологией выполнения торгово-технологических процессов современных предприятий оптовой и розничной торговли.</w:t>
      </w:r>
    </w:p>
    <w:p w:rsidR="00CA3A3E" w:rsidRPr="00CA3A3E" w:rsidRDefault="00CA3A3E" w:rsidP="00CA3A3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b/>
          <w:sz w:val="24"/>
          <w:szCs w:val="24"/>
        </w:rPr>
        <w:t xml:space="preserve">Задачами </w:t>
      </w:r>
      <w:r w:rsidRPr="00CA3A3E">
        <w:rPr>
          <w:rFonts w:ascii="Times New Roman" w:eastAsia="Calibri" w:hAnsi="Times New Roman" w:cs="Times New Roman"/>
          <w:sz w:val="24"/>
          <w:szCs w:val="24"/>
        </w:rPr>
        <w:t>дисциплины являются:</w:t>
      </w:r>
    </w:p>
    <w:p w:rsidR="00CA3A3E" w:rsidRPr="00CA3A3E" w:rsidRDefault="00CA3A3E" w:rsidP="00CA3A3E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студентами регламентирующих требований основных законодательных, нормативных и эксплуатационных документов к организации, технологии и проектированию предприятий торговли. </w:t>
      </w:r>
    </w:p>
    <w:p w:rsidR="00CA3A3E" w:rsidRPr="00CA3A3E" w:rsidRDefault="00CA3A3E" w:rsidP="00CA3A3E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знаний и практических навыков в области современных методов организации торговых процессов и обслуживания покупателей в предприятиях оптовой и розничной торговли. </w:t>
      </w:r>
    </w:p>
    <w:p w:rsidR="00CA3A3E" w:rsidRPr="00CA3A3E" w:rsidRDefault="00CA3A3E" w:rsidP="00CA3A3E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методов проектирования и моделирования основных, вспомогательных и обслуживающих процессов на предприятиях торговли.</w:t>
      </w:r>
    </w:p>
    <w:p w:rsidR="00CA3A3E" w:rsidRPr="00CA3A3E" w:rsidRDefault="00CA3A3E" w:rsidP="00CA3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b/>
          <w:sz w:val="24"/>
          <w:szCs w:val="24"/>
        </w:rPr>
        <w:t xml:space="preserve">Процесс изучения </w:t>
      </w:r>
      <w:r w:rsidRPr="00CA3A3E">
        <w:rPr>
          <w:rFonts w:ascii="Times New Roman" w:eastAsia="Calibri" w:hAnsi="Times New Roman" w:cs="Times New Roman"/>
          <w:sz w:val="24"/>
          <w:szCs w:val="24"/>
        </w:rPr>
        <w:t>дисциплины направлен на формирование компетенций:</w:t>
      </w:r>
    </w:p>
    <w:p w:rsidR="00CA3A3E" w:rsidRPr="00CA3A3E" w:rsidRDefault="00CA3A3E" w:rsidP="00CA3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sz w:val="24"/>
          <w:szCs w:val="24"/>
        </w:rPr>
        <w:t>ОК-6 - способностью использовать общеправовые знания в различных сферах деятельности.</w:t>
      </w:r>
    </w:p>
    <w:p w:rsidR="00CA3A3E" w:rsidRPr="00CA3A3E" w:rsidRDefault="00CA3A3E" w:rsidP="00CA3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ОПК-1 - способностью решать стандартные задачи профессиональной деятельности </w:t>
      </w:r>
      <w:proofErr w:type="gramStart"/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ОПК-2 - способностью применять основные </w:t>
      </w:r>
      <w:r w:rsidRPr="00CA3A3E">
        <w:rPr>
          <w:rFonts w:ascii="Times New Roman" w:eastAsia="Calibri" w:hAnsi="Times New Roman" w:cs="Times New Roman"/>
          <w:color w:val="000000"/>
          <w:sz w:val="24"/>
          <w:szCs w:val="24"/>
        </w:rPr>
        <w:t>методы математического анализа и</w:t>
      </w:r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проблем; ОПК-3 -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документов;</w:t>
      </w:r>
      <w:proofErr w:type="gramEnd"/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A3A3E">
        <w:rPr>
          <w:rFonts w:ascii="Times New Roman" w:eastAsia="Calibri" w:hAnsi="Times New Roman" w:cs="Times New Roman"/>
          <w:sz w:val="24"/>
          <w:szCs w:val="24"/>
        </w:rPr>
        <w:t>ОПК-4 - 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товароведной, или торгово-технологической);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информацией;</w:t>
      </w:r>
      <w:proofErr w:type="gramEnd"/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 ОПК-5 - готовностью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оформления.</w:t>
      </w:r>
    </w:p>
    <w:p w:rsidR="00CA3A3E" w:rsidRPr="00CA3A3E" w:rsidRDefault="00CA3A3E" w:rsidP="00CA3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sz w:val="24"/>
          <w:szCs w:val="24"/>
        </w:rPr>
        <w:t>ПК-2 -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 ПК-5 - способностью управлять персоналом организации (предприятия), готовностью к организационно-управленческой работе с малыми коллективами; ПК-12 - способностью разрабатывать проекты профессиональной деятельности (торгово-технологические, и/или маркетинговые, и/или рекламные, и/или логистические процессы) с использованием информационных технологий.</w:t>
      </w:r>
    </w:p>
    <w:p w:rsidR="00CA3A3E" w:rsidRPr="00CA3A3E" w:rsidRDefault="00CA3A3E" w:rsidP="00CA3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освоения компетенций студент должен:</w:t>
      </w:r>
    </w:p>
    <w:p w:rsidR="00CA3A3E" w:rsidRPr="00CA3A3E" w:rsidRDefault="00CA3A3E" w:rsidP="00CA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CA3A3E">
        <w:rPr>
          <w:rFonts w:ascii="Times New Roman" w:eastAsia="Calibri" w:hAnsi="Times New Roman" w:cs="Times New Roman"/>
          <w:sz w:val="24"/>
          <w:szCs w:val="24"/>
        </w:rPr>
        <w:t>: виды, типы, функции торговых предприятий и управление торгово-технологическими процессами, организацию труда и управление на предприятиях, охрану труда персонала; составляющие системы товародвижения, их сущность, условия, особенности организации и функционирования; нормативно-правовые документы, регламентирующие деятельность торговых предприятий; методы продажи товаров и формы обслуживания покупателей; принципы, нормы и методы проектирования торговых предприятий.</w:t>
      </w:r>
    </w:p>
    <w:p w:rsidR="00CA3A3E" w:rsidRPr="00CA3A3E" w:rsidRDefault="00CA3A3E" w:rsidP="00CA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3A3E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CA3A3E">
        <w:rPr>
          <w:rFonts w:ascii="Times New Roman" w:eastAsia="Calibri" w:hAnsi="Times New Roman" w:cs="Times New Roman"/>
          <w:sz w:val="24"/>
          <w:szCs w:val="24"/>
        </w:rPr>
        <w:t>: пользоваться нормативными документами в своей профессиональной деятельности, готовность к соблюдению действующего законодательства и требований нормативных документов; эффективно осуществлять контроль качества товаров и услуг, приемку и учет товаров по количеству и качеству; определять потребности в складской площади,  в технологическом и  подъемно-транспортном оборудовании для работы склада и магазина; проводить расчет показателей работы склада и магазина;</w:t>
      </w:r>
      <w:proofErr w:type="gramEnd"/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 определять состав помещений магазинов, их планировку; определять и анализировать услуги, оказываемые покупателям торговыми предприятиями; проводить организацию материальной ответственности на складе и в магазине; выбирать метод завоза товаров; строить графики и схемы завоза товаров в розничную торговую сеть, маршруты завоза товаров; проектировать торгово-технологические процессы на предприятии.</w:t>
      </w:r>
    </w:p>
    <w:p w:rsidR="00CA3A3E" w:rsidRPr="00CA3A3E" w:rsidRDefault="00CA3A3E" w:rsidP="00CA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3A3E">
        <w:rPr>
          <w:rFonts w:ascii="Times New Roman" w:eastAsia="Calibri" w:hAnsi="Times New Roman" w:cs="Times New Roman"/>
          <w:b/>
          <w:sz w:val="24"/>
          <w:szCs w:val="24"/>
        </w:rPr>
        <w:t xml:space="preserve">Владеть: </w:t>
      </w:r>
      <w:r w:rsidRPr="00CA3A3E">
        <w:rPr>
          <w:rFonts w:ascii="Times New Roman" w:eastAsia="Calibri" w:hAnsi="Times New Roman" w:cs="Times New Roman"/>
          <w:sz w:val="24"/>
          <w:szCs w:val="24"/>
        </w:rPr>
        <w:t>готовностью и способностью применять основные законы социальных, гуманитарных, экономических и естественно-научных наук в профессиональной деятельности, а также методы математического анализа и моделирования, теоретического и экспериментального исследования; математическим аппаратом при решении профессиональных проблем;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</w:t>
      </w:r>
      <w:proofErr w:type="gramEnd"/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 способностью осуществлять сбор, хранение, обработку и оценку информации, необходимой для организации и управления профессиональной деятельностью; навыками работы с компьютером как средством управления информацией.</w:t>
      </w:r>
    </w:p>
    <w:p w:rsidR="00CA3A3E" w:rsidRPr="00CA3A3E" w:rsidRDefault="00CA3A3E" w:rsidP="00CA3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3A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дисциплины:</w:t>
      </w:r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 Раздел 1. </w:t>
      </w:r>
      <w:r w:rsidRPr="00CA3A3E">
        <w:rPr>
          <w:rFonts w:ascii="Times New Roman" w:eastAsia="Calibri" w:hAnsi="Times New Roman" w:cs="Times New Roman"/>
          <w:spacing w:val="-2"/>
          <w:sz w:val="24"/>
          <w:szCs w:val="24"/>
        </w:rPr>
        <w:t>Характеристика коммерческих предприятий и процессов товародвижения</w:t>
      </w:r>
      <w:r w:rsidRPr="00CA3A3E">
        <w:rPr>
          <w:rFonts w:ascii="Times New Roman" w:eastAsia="Calibri" w:hAnsi="Times New Roman" w:cs="Times New Roman"/>
          <w:sz w:val="24"/>
          <w:szCs w:val="24"/>
        </w:rPr>
        <w:t>; Раздел 2. Организация и технология предприятий оптовой торговли; Раздел 3. Организация и технология предприятий розничной торговли;  Раздел 4. Основы технологического проектирования, строительства и ремонта.</w:t>
      </w:r>
    </w:p>
    <w:p w:rsidR="00CA3A3E" w:rsidRPr="00CA3A3E" w:rsidRDefault="00CA3A3E" w:rsidP="00CA3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</w:t>
      </w:r>
      <w:proofErr w:type="spellStart"/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дисциплина </w:t>
      </w:r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«Организация, технология и проектирование предприятий» </w:t>
      </w:r>
      <w:r w:rsidRPr="00C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 дисциплинами </w:t>
      </w:r>
      <w:r w:rsidRPr="00CA3A3E">
        <w:rPr>
          <w:rFonts w:ascii="Times New Roman" w:eastAsia="Calibri" w:hAnsi="Times New Roman" w:cs="Times New Roman"/>
          <w:sz w:val="24"/>
          <w:szCs w:val="24"/>
        </w:rPr>
        <w:t>«Управление торговой организацией», «Оборудование в торговле», «Организация коммерческой деятельности в инфраструктуре рынка», «Инновации в торговой деятельности».</w:t>
      </w:r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A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  <w:r w:rsidRPr="00CA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180 часов,  в том числе аудиторных часов - 56, самостоятельная работа – 88 ч. Форма промежуточного контроля – экзамен, курсовая работа. Дисциплина изучается в 6 семестре. </w:t>
      </w:r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3E">
        <w:rPr>
          <w:rFonts w:ascii="Times New Roman" w:eastAsia="Calibri" w:hAnsi="Times New Roman" w:cs="Times New Roman"/>
          <w:sz w:val="24"/>
          <w:szCs w:val="24"/>
        </w:rPr>
        <w:t xml:space="preserve">Разработчик:        Доцент кафедры Торгового дела            </w:t>
      </w:r>
      <w:proofErr w:type="spellStart"/>
      <w:r w:rsidRPr="00CA3A3E">
        <w:rPr>
          <w:rFonts w:ascii="Times New Roman" w:eastAsia="Calibri" w:hAnsi="Times New Roman" w:cs="Times New Roman"/>
          <w:sz w:val="24"/>
          <w:szCs w:val="24"/>
        </w:rPr>
        <w:t>Ю.А.Кочинов</w:t>
      </w:r>
      <w:proofErr w:type="spellEnd"/>
    </w:p>
    <w:p w:rsidR="00CA3A3E" w:rsidRPr="00CA3A3E" w:rsidRDefault="00CA3A3E" w:rsidP="00CA3A3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A3E" w:rsidRPr="00CA3A3E" w:rsidRDefault="00CA3A3E" w:rsidP="00CA3A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8EB" w:rsidRDefault="00CA526F"/>
    <w:sectPr w:rsidR="008618EB" w:rsidSect="00775D20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626"/>
    <w:multiLevelType w:val="hybridMultilevel"/>
    <w:tmpl w:val="11D2FA48"/>
    <w:lvl w:ilvl="0" w:tplc="4E801926">
      <w:start w:val="1"/>
      <w:numFmt w:val="decimal"/>
      <w:lvlText w:val="%1."/>
      <w:lvlJc w:val="left"/>
      <w:pPr>
        <w:ind w:left="0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" w:hanging="360"/>
      </w:pPr>
    </w:lvl>
    <w:lvl w:ilvl="2" w:tplc="0419001B" w:tentative="1">
      <w:start w:val="1"/>
      <w:numFmt w:val="lowerRoman"/>
      <w:lvlText w:val="%3."/>
      <w:lvlJc w:val="right"/>
      <w:pPr>
        <w:ind w:left="795" w:hanging="180"/>
      </w:pPr>
    </w:lvl>
    <w:lvl w:ilvl="3" w:tplc="0419000F" w:tentative="1">
      <w:start w:val="1"/>
      <w:numFmt w:val="decimal"/>
      <w:lvlText w:val="%4."/>
      <w:lvlJc w:val="left"/>
      <w:pPr>
        <w:ind w:left="1515" w:hanging="360"/>
      </w:pPr>
    </w:lvl>
    <w:lvl w:ilvl="4" w:tplc="04190019" w:tentative="1">
      <w:start w:val="1"/>
      <w:numFmt w:val="lowerLetter"/>
      <w:lvlText w:val="%5."/>
      <w:lvlJc w:val="left"/>
      <w:pPr>
        <w:ind w:left="2235" w:hanging="360"/>
      </w:pPr>
    </w:lvl>
    <w:lvl w:ilvl="5" w:tplc="0419001B" w:tentative="1">
      <w:start w:val="1"/>
      <w:numFmt w:val="lowerRoman"/>
      <w:lvlText w:val="%6."/>
      <w:lvlJc w:val="right"/>
      <w:pPr>
        <w:ind w:left="2955" w:hanging="180"/>
      </w:pPr>
    </w:lvl>
    <w:lvl w:ilvl="6" w:tplc="0419000F" w:tentative="1">
      <w:start w:val="1"/>
      <w:numFmt w:val="decimal"/>
      <w:lvlText w:val="%7."/>
      <w:lvlJc w:val="left"/>
      <w:pPr>
        <w:ind w:left="3675" w:hanging="360"/>
      </w:pPr>
    </w:lvl>
    <w:lvl w:ilvl="7" w:tplc="04190019" w:tentative="1">
      <w:start w:val="1"/>
      <w:numFmt w:val="lowerLetter"/>
      <w:lvlText w:val="%8."/>
      <w:lvlJc w:val="left"/>
      <w:pPr>
        <w:ind w:left="4395" w:hanging="360"/>
      </w:pPr>
    </w:lvl>
    <w:lvl w:ilvl="8" w:tplc="0419001B" w:tentative="1">
      <w:start w:val="1"/>
      <w:numFmt w:val="lowerRoman"/>
      <w:lvlText w:val="%9."/>
      <w:lvlJc w:val="right"/>
      <w:pPr>
        <w:ind w:left="5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E5"/>
    <w:rsid w:val="00905934"/>
    <w:rsid w:val="00961F89"/>
    <w:rsid w:val="00CA3A3E"/>
    <w:rsid w:val="00CA526F"/>
    <w:rsid w:val="00EB75E5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2017-03-01T07:59:00Z</dcterms:created>
  <dcterms:modified xsi:type="dcterms:W3CDTF">2017-03-10T11:31:00Z</dcterms:modified>
</cp:coreProperties>
</file>