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14" w:rsidRPr="00702114" w:rsidRDefault="00702114" w:rsidP="007021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114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702114" w:rsidRPr="00702114" w:rsidRDefault="006E5D24" w:rsidP="0070211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.Б.14</w:t>
      </w:r>
      <w:r w:rsidR="00702114" w:rsidRPr="0070211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702114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Коммерческая деятельность</w:t>
      </w:r>
      <w:r w:rsidR="00702114" w:rsidRPr="00702114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702114" w:rsidRPr="00702114" w:rsidRDefault="00702114" w:rsidP="007021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114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702114" w:rsidRPr="00702114" w:rsidRDefault="00702114" w:rsidP="007021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021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702114" w:rsidRDefault="00702114" w:rsidP="00A85959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959" w:rsidRPr="00A85959" w:rsidRDefault="00A85959" w:rsidP="00A85959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959">
        <w:rPr>
          <w:rFonts w:ascii="Times New Roman" w:eastAsia="Calibri" w:hAnsi="Times New Roman" w:cs="Times New Roman"/>
          <w:sz w:val="24"/>
          <w:szCs w:val="24"/>
        </w:rPr>
        <w:t>Рабочая  программа учебной дисциплины «Коммерческая деятельность» соответствует требованиям ФГОС В</w:t>
      </w:r>
      <w:r w:rsidR="00970671">
        <w:rPr>
          <w:rFonts w:ascii="Times New Roman" w:eastAsia="Calibri" w:hAnsi="Times New Roman" w:cs="Times New Roman"/>
          <w:sz w:val="24"/>
          <w:szCs w:val="24"/>
        </w:rPr>
        <w:t>П</w:t>
      </w:r>
      <w:r w:rsidRPr="00A85959">
        <w:rPr>
          <w:rFonts w:ascii="Times New Roman" w:eastAsia="Calibri" w:hAnsi="Times New Roman" w:cs="Times New Roman"/>
          <w:sz w:val="24"/>
          <w:szCs w:val="24"/>
        </w:rPr>
        <w:t xml:space="preserve">О, а также составлена с учетом специфики подготовки бакалавров по направлению подготовки 38.03.06 –Торговое дело, профиль Коммерция.  </w:t>
      </w:r>
    </w:p>
    <w:p w:rsidR="00A85959" w:rsidRPr="00A85959" w:rsidRDefault="00A85959" w:rsidP="00A85959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959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bookmarkStart w:id="0" w:name="_GoBack"/>
      <w:bookmarkEnd w:id="0"/>
      <w:r w:rsidRPr="00A85959">
        <w:rPr>
          <w:rFonts w:ascii="Times New Roman" w:eastAsia="Calibri" w:hAnsi="Times New Roman" w:cs="Times New Roman"/>
          <w:sz w:val="24"/>
          <w:szCs w:val="24"/>
        </w:rPr>
        <w:t xml:space="preserve">«Коммерческая деятельность» относится к базовой части. </w:t>
      </w:r>
    </w:p>
    <w:p w:rsidR="00A85959" w:rsidRPr="00A85959" w:rsidRDefault="00A85959" w:rsidP="00A85959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59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Целью дисциплины «Коммерческая деятельность» </w:t>
      </w:r>
      <w:r w:rsidRPr="00A85959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теоретических знаний в области методологии и организации коммерческой деятельности, приобретение умений использовать эти знания в профессиональной деятельности.</w:t>
      </w:r>
    </w:p>
    <w:p w:rsidR="00A85959" w:rsidRPr="00A85959" w:rsidRDefault="00A85959" w:rsidP="00A8595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959">
        <w:rPr>
          <w:rFonts w:ascii="Times New Roman" w:eastAsia="Calibri" w:hAnsi="Times New Roman" w:cs="Times New Roman"/>
          <w:sz w:val="24"/>
          <w:szCs w:val="24"/>
        </w:rPr>
        <w:t>Задачами дисциплины являются:</w:t>
      </w:r>
    </w:p>
    <w:p w:rsidR="00A85959" w:rsidRPr="00A85959" w:rsidRDefault="00A85959" w:rsidP="00A85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основ коммерческой деятельности применительно к сфере товарного обращения;</w:t>
      </w:r>
    </w:p>
    <w:p w:rsidR="00A85959" w:rsidRPr="00A85959" w:rsidRDefault="00A85959" w:rsidP="00A85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методов организации и развития коммерческой деятельности;</w:t>
      </w:r>
    </w:p>
    <w:p w:rsidR="00A85959" w:rsidRPr="00A85959" w:rsidRDefault="00A85959" w:rsidP="00A85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методологией коммерческой деятельности на рынке товаров;</w:t>
      </w:r>
    </w:p>
    <w:p w:rsidR="00A85959" w:rsidRPr="00A85959" w:rsidRDefault="00A85959" w:rsidP="00A85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методами управления коммерческими процессами торговых предприятий;</w:t>
      </w:r>
    </w:p>
    <w:p w:rsidR="00A85959" w:rsidRPr="00A85959" w:rsidRDefault="00A85959" w:rsidP="00A85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нормативно-правовой базы государственного регулирования и контроля коммерческой деятельности;</w:t>
      </w:r>
    </w:p>
    <w:p w:rsidR="00A85959" w:rsidRPr="00A85959" w:rsidRDefault="00A85959" w:rsidP="00A8595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приобретение умений и навыков использования теоретических знаний в практических ситуациях, а также формирования необходимых для профессиональной деятельности компетенций.</w:t>
      </w:r>
    </w:p>
    <w:p w:rsidR="00A85959" w:rsidRPr="00A85959" w:rsidRDefault="00A85959" w:rsidP="00A85959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959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студент должен:</w:t>
      </w:r>
    </w:p>
    <w:p w:rsidR="00A85959" w:rsidRPr="00A85959" w:rsidRDefault="00A85959" w:rsidP="00A85959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959">
        <w:rPr>
          <w:rFonts w:ascii="Times New Roman" w:eastAsia="Calibri" w:hAnsi="Times New Roman" w:cs="Times New Roman"/>
          <w:sz w:val="24"/>
          <w:szCs w:val="24"/>
        </w:rPr>
        <w:tab/>
      </w:r>
      <w:r w:rsidRPr="00A85959">
        <w:rPr>
          <w:rFonts w:ascii="Times New Roman" w:eastAsia="Calibri" w:hAnsi="Times New Roman" w:cs="Times New Roman"/>
          <w:sz w:val="24"/>
          <w:szCs w:val="24"/>
        </w:rPr>
        <w:tab/>
      </w:r>
      <w:r w:rsidRPr="00A85959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A85959" w:rsidRPr="00A85959" w:rsidRDefault="00A85959" w:rsidP="00A859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экономические понятия, законы и теории, показатели их классификации и способы определения;</w:t>
      </w:r>
    </w:p>
    <w:p w:rsidR="00A85959" w:rsidRPr="00A85959" w:rsidRDefault="00A85959" w:rsidP="00A859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теорию вероятностей и статистические методы обработки экспериментальных данных;</w:t>
      </w:r>
    </w:p>
    <w:p w:rsidR="00A85959" w:rsidRPr="00A85959" w:rsidRDefault="00A85959" w:rsidP="00A8595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общую характеристику процессов сбора, передачи, обработки и накопления информации, средства их реализации программное обеспечение и технологии программирования;</w:t>
      </w:r>
    </w:p>
    <w:p w:rsidR="00A85959" w:rsidRPr="00A85959" w:rsidRDefault="00A85959" w:rsidP="00A859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статистические методы оценки и прогнозирования коммерческой, маркетинговой, товароведной, логистической и рекламной деятельности, статистические методы оценки и прогнозирования этих видов деятельности; </w:t>
      </w:r>
    </w:p>
    <w:p w:rsidR="00A85959" w:rsidRPr="00A85959" w:rsidRDefault="00A85959" w:rsidP="00A859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proofErr w:type="gramStart"/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цели, принципы, сферы применения, объекты, субъекты, средства, методы, нормативно-правовую базу стандартизации, метрологии, деятельности по оценке и подтверждению соответствия;</w:t>
      </w:r>
      <w:proofErr w:type="gramEnd"/>
    </w:p>
    <w:p w:rsidR="00A85959" w:rsidRPr="00A85959" w:rsidRDefault="00A85959" w:rsidP="00A859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цели, объекты, субъекты профессиональной деятельности, договоры в профессиональной деятельности, внедоговорные обязательства, правовую охрану собственности и правовую защиту  интересов субъектов профессиональной деятельности, ее государственное регулирование и  контроль;</w:t>
      </w:r>
    </w:p>
    <w:p w:rsidR="00A85959" w:rsidRPr="00A85959" w:rsidRDefault="00A85959" w:rsidP="00A859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понятия, цели, классификацию информационных технологий и характеристику отдельных видов, интеграцию информационных технологий коммерческой, маркетинговой, логистической, рекламной и товароведной деятельности, электронно-платежные системы.</w:t>
      </w:r>
    </w:p>
    <w:p w:rsidR="00A85959" w:rsidRPr="00A85959" w:rsidRDefault="00A85959" w:rsidP="00A8595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5959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A85959" w:rsidRPr="00A85959" w:rsidRDefault="00A85959" w:rsidP="00A85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184625680"/>
      <w:bookmarkStart w:id="2" w:name="_Toc193256195"/>
      <w:bookmarkStart w:id="3" w:name="_Toc108909127"/>
      <w:bookmarkStart w:id="4" w:name="_Toc108909736"/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экономические термины, законы и статистические методы обработки  экспериментальных данных;</w:t>
      </w:r>
    </w:p>
    <w:p w:rsidR="00A85959" w:rsidRPr="00A85959" w:rsidRDefault="00A85959" w:rsidP="00A85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5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осуществлять процессы сбора, передачи, обработки и накопления информации, пользоваться локальными и глобальными</w:t>
      </w: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сетями </w:t>
      </w:r>
      <w:proofErr w:type="spellStart"/>
      <w:proofErr w:type="gramStart"/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вычислительных</w:t>
      </w:r>
      <w:proofErr w:type="gramEnd"/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машин;</w:t>
      </w:r>
    </w:p>
    <w:p w:rsidR="00A85959" w:rsidRPr="00A85959" w:rsidRDefault="00A85959" w:rsidP="00A85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 применять статистические методы оценки и прогнозирования коммерческой, маркетинговой, логистической, товароведной и рекламной деятельности;</w:t>
      </w:r>
    </w:p>
    <w:p w:rsidR="00A85959" w:rsidRPr="00A85959" w:rsidRDefault="00A85959" w:rsidP="00A85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применять действующее законодательство в профессиональной деятельности  бакалавров коммерции, маркетинга, рекламы, логистики и товароведения;                                 </w:t>
      </w:r>
    </w:p>
    <w:p w:rsidR="00A85959" w:rsidRPr="00A85959" w:rsidRDefault="00A85959" w:rsidP="00A85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техническое и метрологическое законодательство, работать с нормативными документами, распознавать формы  подтверждения соответствия, различать международные и национальные единицы измерения;</w:t>
      </w:r>
    </w:p>
    <w:p w:rsidR="00A85959" w:rsidRPr="00A85959" w:rsidRDefault="00A85959" w:rsidP="00A85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методы сбора, хранения, обработки и анализа информации для организации и управления коммерческой, маркетинговой, логистической, товароведной и рекламной деятельностью;</w:t>
      </w:r>
    </w:p>
    <w:p w:rsidR="00A85959" w:rsidRPr="00A85959" w:rsidRDefault="00A85959" w:rsidP="00A85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информационные компьютерные технологии в профессиональной деятельности.</w:t>
      </w:r>
    </w:p>
    <w:p w:rsidR="00A85959" w:rsidRPr="00A85959" w:rsidRDefault="00A85959" w:rsidP="00A8595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5959">
        <w:rPr>
          <w:rFonts w:ascii="Times New Roman" w:eastAsia="Calibri" w:hAnsi="Times New Roman" w:cs="Times New Roman"/>
          <w:b/>
          <w:sz w:val="24"/>
          <w:szCs w:val="24"/>
        </w:rPr>
        <w:t>владеть:</w:t>
      </w:r>
    </w:p>
    <w:bookmarkEnd w:id="1"/>
    <w:bookmarkEnd w:id="2"/>
    <w:bookmarkEnd w:id="3"/>
    <w:bookmarkEnd w:id="4"/>
    <w:p w:rsidR="00A85959" w:rsidRPr="00A85959" w:rsidRDefault="00A85959" w:rsidP="00A85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методами экономической теории, умениями расчета экономических показателей;</w:t>
      </w:r>
    </w:p>
    <w:p w:rsidR="00A85959" w:rsidRPr="00A85959" w:rsidRDefault="00A85959" w:rsidP="00A85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методами математического анализа и моделирования математическим аппаратом при решении профессиональных проблем;</w:t>
      </w:r>
    </w:p>
    <w:p w:rsidR="00A85959" w:rsidRPr="00A85959" w:rsidRDefault="00A85959" w:rsidP="00A85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средствами реализации информационных процессов;</w:t>
      </w:r>
    </w:p>
    <w:p w:rsidR="00A85959" w:rsidRPr="00A85959" w:rsidRDefault="00A85959" w:rsidP="00A85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85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опытом работы с действующими федеральными законами нормативными и техническими документами, необходимыми для осуществления профессиональной деятельности.</w:t>
      </w:r>
    </w:p>
    <w:p w:rsidR="00A85959" w:rsidRPr="00A85959" w:rsidRDefault="00A85959" w:rsidP="00A85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5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- </w:t>
      </w: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работы с товарами разного назначения, а также с нормативными и техническими документами по оценке и подтверждению соответствия обязательным требованиям.</w:t>
      </w:r>
    </w:p>
    <w:p w:rsidR="00A85959" w:rsidRPr="00A85959" w:rsidRDefault="00A85959" w:rsidP="00A85959">
      <w:pPr>
        <w:tabs>
          <w:tab w:val="num" w:pos="7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 (ОК-1); (ОК-2); (ОК-5); (ПК-1); (ПК-2); (ПК-6); (ПК-8); (ПК-14).</w:t>
      </w:r>
    </w:p>
    <w:p w:rsidR="00A85959" w:rsidRPr="00A85959" w:rsidRDefault="00A85959" w:rsidP="00A85959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разделов и тем дисциплины: Тема 1. </w:t>
      </w:r>
      <w:r w:rsidRPr="00A85959">
        <w:rPr>
          <w:rFonts w:ascii="Times New Roman" w:eastAsia="Calibri" w:hAnsi="Times New Roman" w:cs="Times New Roman"/>
          <w:sz w:val="24"/>
          <w:szCs w:val="24"/>
        </w:rPr>
        <w:t>Введение в коммерческую деятельность. Основные понятия и сферы применения. Тема 2. Объекты и субъекты коммерческой деятельности. Тема 3. Методология коммерческой деятельности торгового предприятия. Тема 4. Исследование рынка закупок и сбыта в торговле. Тема 5. Информационное обеспечение коммерческой деятельности организации. Тема 6. Управление коммерческой деятельностью торгового предприятия. Тема 7. Государственное регулирование и контроль коммерческой деятельности. Тема 8. Управление товарным обеспечением. Тема 9. Анализ и оценка коммерческой деятельности торгового предприятия. Тема 10. Инновации в сфере коммерции.</w:t>
      </w:r>
    </w:p>
    <w:p w:rsidR="00A85959" w:rsidRPr="00A85959" w:rsidRDefault="00A85959" w:rsidP="00A85959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59">
        <w:rPr>
          <w:rFonts w:ascii="Times New Roman" w:eastAsia="Calibri" w:hAnsi="Times New Roman" w:cs="Times New Roman"/>
          <w:spacing w:val="-4"/>
          <w:sz w:val="24"/>
          <w:szCs w:val="24"/>
        </w:rPr>
        <w:t>Дисциплина «Коммерческая деятельность» базируется на следующих предметах курса бакалавриата: «Экономика организации», «Маркетинг», «Рекламная деятельность», «Информационные технологии в профессиональной деятельности» и др.</w:t>
      </w:r>
    </w:p>
    <w:p w:rsidR="00A85959" w:rsidRPr="00A85959" w:rsidRDefault="00A85959" w:rsidP="00A85959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5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Последующие </w:t>
      </w:r>
      <w:proofErr w:type="spellStart"/>
      <w:r w:rsidRPr="00A85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A85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дисциплина</w:t>
      </w:r>
      <w:r w:rsidRPr="00A859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85959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«Коммерческая деятельность</w:t>
      </w:r>
      <w:r w:rsidRPr="00A859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A85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с дисциплинами </w:t>
      </w:r>
      <w:r w:rsidRPr="00A85959">
        <w:rPr>
          <w:rFonts w:ascii="Times New Roman" w:eastAsia="Calibri" w:hAnsi="Times New Roman" w:cs="Times New Roman"/>
          <w:sz w:val="24"/>
          <w:szCs w:val="24"/>
        </w:rPr>
        <w:t>«Организация коммерческой деятельности в инфраструктуре рынка», «Управление ассортиментом торговой организации», «Государственное регулирование торговой деятельности», а также необходима для успешного прохождения преддипломной практики и итоговой государственной аттестации</w:t>
      </w:r>
      <w:r w:rsidRPr="00A8595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85959" w:rsidRPr="00A85959" w:rsidRDefault="00A85959" w:rsidP="00A859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59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 дисциплины – 216 часов,  в том числе аудиторных часов - 70, самостоятельная работа – 110 ч. </w:t>
      </w:r>
    </w:p>
    <w:p w:rsidR="00A85959" w:rsidRPr="00A85959" w:rsidRDefault="00A85959" w:rsidP="00A859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59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Форма промежуточного контроля – экзамен. </w:t>
      </w:r>
    </w:p>
    <w:p w:rsidR="00A85959" w:rsidRPr="00A85959" w:rsidRDefault="00A85959" w:rsidP="00A859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5959">
        <w:rPr>
          <w:rFonts w:ascii="Times New Roman" w:eastAsia="Calibri" w:hAnsi="Times New Roman" w:cs="Times New Roman"/>
          <w:color w:val="000000"/>
          <w:sz w:val="24"/>
          <w:szCs w:val="24"/>
        </w:rPr>
        <w:t>Дисциплина изучается в 3 семестре. По дисциплине предусмотрена курсовая работа.</w:t>
      </w:r>
    </w:p>
    <w:p w:rsidR="00A85959" w:rsidRPr="00A85959" w:rsidRDefault="00A85959" w:rsidP="00A8595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959">
        <w:rPr>
          <w:rFonts w:ascii="Times New Roman" w:eastAsia="Calibri" w:hAnsi="Times New Roman" w:cs="Times New Roman"/>
          <w:sz w:val="24"/>
          <w:szCs w:val="24"/>
        </w:rPr>
        <w:t xml:space="preserve">Разработчик:   ассистент кафедры торгового дела </w:t>
      </w:r>
      <w:proofErr w:type="spellStart"/>
      <w:r w:rsidRPr="00A85959">
        <w:rPr>
          <w:rFonts w:ascii="Times New Roman" w:eastAsia="Calibri" w:hAnsi="Times New Roman" w:cs="Times New Roman"/>
          <w:sz w:val="24"/>
          <w:szCs w:val="24"/>
        </w:rPr>
        <w:t>Тебенькова</w:t>
      </w:r>
      <w:proofErr w:type="spellEnd"/>
      <w:r w:rsidRPr="00A85959">
        <w:rPr>
          <w:rFonts w:ascii="Times New Roman" w:eastAsia="Calibri" w:hAnsi="Times New Roman" w:cs="Times New Roman"/>
          <w:sz w:val="24"/>
          <w:szCs w:val="24"/>
        </w:rPr>
        <w:t xml:space="preserve"> А.С.</w:t>
      </w:r>
    </w:p>
    <w:p w:rsidR="008618EB" w:rsidRDefault="006E5D24"/>
    <w:sectPr w:rsidR="008618EB" w:rsidSect="00C24F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3F"/>
    <w:rsid w:val="006E5D24"/>
    <w:rsid w:val="00702114"/>
    <w:rsid w:val="007E263F"/>
    <w:rsid w:val="00905934"/>
    <w:rsid w:val="00970671"/>
    <w:rsid w:val="00A85959"/>
    <w:rsid w:val="00E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ДК5</cp:lastModifiedBy>
  <cp:revision>5</cp:revision>
  <dcterms:created xsi:type="dcterms:W3CDTF">2017-03-01T07:57:00Z</dcterms:created>
  <dcterms:modified xsi:type="dcterms:W3CDTF">2017-03-10T11:29:00Z</dcterms:modified>
</cp:coreProperties>
</file>