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A" w:rsidRPr="001411FA" w:rsidRDefault="001411FA" w:rsidP="0014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Аннотация рабочей программы </w:t>
      </w:r>
    </w:p>
    <w:p w:rsidR="001411FA" w:rsidRPr="001411FA" w:rsidRDefault="0063251F" w:rsidP="0014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Б3 </w:t>
      </w:r>
      <w:r w:rsidR="001411FA" w:rsidRPr="001411F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«Государственная итоговая аттестация» </w:t>
      </w:r>
    </w:p>
    <w:p w:rsidR="001411FA" w:rsidRPr="001411FA" w:rsidRDefault="001411FA" w:rsidP="0014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1411FA" w:rsidRDefault="001411FA" w:rsidP="001411F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411F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38.03.06 – «Торговое дело» профиль Коммерция</w:t>
      </w:r>
    </w:p>
    <w:p w:rsidR="001411FA" w:rsidRPr="001411FA" w:rsidRDefault="001411FA" w:rsidP="001411F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543669" w:rsidRDefault="00543669" w:rsidP="0054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с целью установления уровня подготовки выпускника РЭУ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Г.В.Плеханова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выполнению профессиональных задач по направлению подготовки и соответствия его подготовки требованиям ФГОС ВПО </w:t>
      </w:r>
      <w:r>
        <w:rPr>
          <w:rFonts w:ascii="Times New Roman" w:hAnsi="Times New Roman" w:cs="Times New Roman"/>
          <w:spacing w:val="-5"/>
          <w:sz w:val="24"/>
          <w:szCs w:val="24"/>
        </w:rPr>
        <w:t>38.03.06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Торговое дело, профиль - Коммерция.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 государственной итоговой аттестации по направлению </w:t>
      </w:r>
      <w:r>
        <w:rPr>
          <w:rFonts w:ascii="Times New Roman" w:hAnsi="Times New Roman" w:cs="Times New Roman"/>
          <w:spacing w:val="-5"/>
          <w:sz w:val="24"/>
          <w:szCs w:val="24"/>
        </w:rPr>
        <w:t>38.03.06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Торговое дело, профиль - Коммерция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допускаются студенты, завершившие полный курс обучения,  по 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новной образовательной программе и успешно прошедшие все предшествующие испытания, предусмотренные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учебным планом.  </w:t>
      </w:r>
    </w:p>
    <w:p w:rsidR="00543669" w:rsidRDefault="00543669" w:rsidP="00543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>
        <w:rPr>
          <w:rFonts w:ascii="Times New Roman" w:hAnsi="Times New Roman" w:cs="Times New Roman"/>
          <w:b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>: ОК-1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 </w:t>
      </w: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к коммуникации в устной и письменной формах н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 русском и иностранном языках для решения задач межличностного и межкультурного взаимодействия; </w:t>
      </w: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работать в команде, толерантно воспринимая социальные, этнические, конфессиональные и культурные различия; </w:t>
      </w: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к самоорганизации и самообразованию;</w:t>
      </w:r>
    </w:p>
    <w:p w:rsidR="00543669" w:rsidRDefault="00543669" w:rsidP="00543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использовать общеправовые знания в различных сферах деятельности; </w:t>
      </w: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 </w:t>
      </w: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владением культурой мышления, способностью к обобщению, анализу, восприятию информации, постановке цели и выбору путей ее достижения; </w:t>
      </w:r>
      <w:r>
        <w:rPr>
          <w:rFonts w:ascii="Times New Roman" w:hAnsi="Times New Roman" w:cs="Times New Roman"/>
          <w:sz w:val="24"/>
          <w:szCs w:val="24"/>
        </w:rPr>
        <w:t>ОК-10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к выполнению гражданского долга и проявлению патриотизма;</w:t>
      </w:r>
    </w:p>
    <w:p w:rsidR="00543669" w:rsidRDefault="00543669" w:rsidP="00543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  <w:r>
        <w:rPr>
          <w:rFonts w:ascii="Times New Roman" w:hAnsi="Times New Roman" w:cs="Times New Roman"/>
          <w:sz w:val="24"/>
          <w:szCs w:val="24"/>
        </w:rPr>
        <w:t xml:space="preserve">ОПК-2 -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543669" w:rsidRDefault="00543669" w:rsidP="0054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  </w:t>
      </w:r>
      <w:r>
        <w:rPr>
          <w:rFonts w:ascii="Times New Roman" w:hAnsi="Times New Roman" w:cs="Times New Roman"/>
          <w:sz w:val="24"/>
          <w:szCs w:val="24"/>
        </w:rPr>
        <w:t xml:space="preserve">ОПК-4-  </w:t>
      </w:r>
      <w:r>
        <w:rPr>
          <w:rFonts w:ascii="Times New Roman" w:eastAsia="Calibri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работать с компьютером как средством управления информацией; </w:t>
      </w:r>
      <w:r>
        <w:rPr>
          <w:rFonts w:ascii="Times New Roman" w:hAnsi="Times New Roman" w:cs="Times New Roman"/>
          <w:sz w:val="24"/>
          <w:szCs w:val="24"/>
        </w:rPr>
        <w:t xml:space="preserve">ПК-1 -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ПК-2 -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 </w:t>
      </w:r>
      <w:r>
        <w:rPr>
          <w:rFonts w:ascii="Times New Roman" w:hAnsi="Times New Roman" w:cs="Times New Roman"/>
          <w:sz w:val="24"/>
          <w:szCs w:val="24"/>
        </w:rPr>
        <w:t xml:space="preserve">ПК-3 - </w:t>
      </w:r>
      <w:r>
        <w:rPr>
          <w:rFonts w:ascii="Times New Roman" w:eastAsia="Calibri" w:hAnsi="Times New Roman" w:cs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идентифицировать товары для выявления и предупреждения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их фальсификации; </w:t>
      </w: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управлять персоналом организации (предприятия), готовностью к организационно-управленческой работе с малыми коллективами; </w:t>
      </w: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способностью выбирать деловых партнеров, проводить с ними деловые переговоры, заключать договора и контролировать их выполнение; </w:t>
      </w:r>
      <w:r>
        <w:rPr>
          <w:rFonts w:ascii="Times New Roman" w:hAnsi="Times New Roman" w:cs="Times New Roman"/>
          <w:sz w:val="24"/>
          <w:szCs w:val="24"/>
        </w:rPr>
        <w:t xml:space="preserve">ПК-7-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способностью организовывать и планировать материально-техническое обеспечение предприятий, закупку и продажу товаров;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ПК-8 -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готовностью обеспечивать необходимый уровень качества торгового обслуживания; </w:t>
      </w:r>
      <w:r>
        <w:rPr>
          <w:rFonts w:ascii="Times New Roman" w:hAnsi="Times New Roman" w:cs="Times New Roman"/>
          <w:sz w:val="24"/>
          <w:szCs w:val="24"/>
        </w:rPr>
        <w:t xml:space="preserve">ПК-9 -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готовностью анализировать, оценивать и разрабатывать стратегии организации; </w:t>
      </w:r>
      <w:r>
        <w:rPr>
          <w:rFonts w:ascii="Times New Roman" w:hAnsi="Times New Roman" w:cs="Times New Roman"/>
          <w:sz w:val="24"/>
          <w:szCs w:val="24"/>
        </w:rPr>
        <w:t xml:space="preserve">ПК-10 -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способностью проводить научные, в том числе маркетинговые, исследования в профессиональной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ПК-11-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логистической, или товароведной);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ПК-12 -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технологий; </w:t>
      </w:r>
      <w:r>
        <w:rPr>
          <w:rFonts w:ascii="Times New Roman" w:hAnsi="Times New Roman" w:cs="Times New Roman"/>
          <w:sz w:val="24"/>
          <w:szCs w:val="24"/>
        </w:rPr>
        <w:t xml:space="preserve">ПК-13-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готовностью участвовать в реализации проектов в области профессиональной деятельности (коммерческой, или маркетинговой, или рекламной, или логистической, или товароведной); </w:t>
      </w:r>
      <w:r>
        <w:rPr>
          <w:rFonts w:ascii="Times New Roman" w:hAnsi="Times New Roman" w:cs="Times New Roman"/>
          <w:sz w:val="24"/>
          <w:szCs w:val="24"/>
        </w:rPr>
        <w:t xml:space="preserve">ПК-14-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способностью прогнозировать бизнес-процессы и оценивать их эффективность; </w:t>
      </w:r>
      <w:r>
        <w:rPr>
          <w:rFonts w:ascii="Times New Roman" w:hAnsi="Times New Roman" w:cs="Times New Roman"/>
          <w:sz w:val="24"/>
          <w:szCs w:val="24"/>
        </w:rPr>
        <w:t>ПК-15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</w:p>
    <w:p w:rsidR="00543669" w:rsidRDefault="00543669" w:rsidP="0054366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итоговая аттестация выпускников представляет комплекс аттестационных испытаний, завершающих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данной образовательной программе, на соответствие их подготовки нормам качества результатов высшего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К итоговым аттестационным испытаниям выпускников РЭУ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Г.В.Плеханова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pacing w:val="-5"/>
          <w:sz w:val="24"/>
          <w:szCs w:val="24"/>
        </w:rPr>
        <w:t>38.03.06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Торговое дело, профиль - Коммерция  </w:t>
      </w: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543669" w:rsidRDefault="00543669" w:rsidP="0054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итоговый междисциплинарный экзамен;</w:t>
      </w:r>
    </w:p>
    <w:p w:rsidR="00543669" w:rsidRDefault="00543669" w:rsidP="0054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защита выпускной квалификационной работы.</w:t>
      </w:r>
    </w:p>
    <w:p w:rsidR="00543669" w:rsidRDefault="00543669" w:rsidP="00543669">
      <w:pPr>
        <w:widowControl w:val="0"/>
        <w:shd w:val="clear" w:color="auto" w:fill="FFFFFF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Государственный итоговый междисциплинарный экзамен является одним из заключительных этапов подготовки бакалавров, проводится согласно графику учебного процесса после преддипломной практики и имеет цель: </w:t>
      </w:r>
    </w:p>
    <w:p w:rsidR="00543669" w:rsidRDefault="00543669" w:rsidP="00543669">
      <w:pPr>
        <w:shd w:val="clear" w:color="auto" w:fill="FFFFFF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проверить теоретические знания,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общекультурных и общепрофессиональных компетенций, полученных за время обучения в вузе;</w:t>
      </w:r>
    </w:p>
    <w:p w:rsidR="00543669" w:rsidRDefault="00543669" w:rsidP="00543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- установить степень подготовленности выпускника к профессиональной деятельности.</w:t>
      </w:r>
    </w:p>
    <w:p w:rsidR="00543669" w:rsidRDefault="00543669" w:rsidP="00543669">
      <w:pPr>
        <w:shd w:val="clear" w:color="auto" w:fill="FFFFFF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Государственный итоговый междисциплинарный экзамен  включает в себя вопросы основных общепрофессиональных дисциплин и дисциплин специализации: </w:t>
      </w:r>
      <w:r>
        <w:rPr>
          <w:rFonts w:ascii="Times New Roman" w:hAnsi="Times New Roman" w:cs="Times New Roman"/>
          <w:sz w:val="24"/>
          <w:szCs w:val="24"/>
        </w:rPr>
        <w:t>организация торговой деятельности, организация, технология и проектирование предприятий маркетинг, логистика, товароведение товаров однородных групп.</w:t>
      </w:r>
    </w:p>
    <w:p w:rsidR="00543669" w:rsidRDefault="00543669" w:rsidP="00543669">
      <w:pPr>
        <w:keepNext/>
        <w:widowControl w:val="0"/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Вважным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завершающим этапом освоения ООП подготовки бакалавра являются написание и успешная зашита ВКР в форме дипломной работы. </w:t>
      </w:r>
    </w:p>
    <w:p w:rsidR="00543669" w:rsidRDefault="00543669" w:rsidP="00543669">
      <w:pPr>
        <w:pStyle w:val="3"/>
        <w:keepNext/>
        <w:widowControl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представляет собой комплексную самостоятельную работу, главная цель и содержание которой – всесторонний анализ или научные исследования по одному из вопросов теоретического или практического характера по профилю подготовки.</w:t>
      </w:r>
    </w:p>
    <w:p w:rsidR="00543669" w:rsidRDefault="00543669" w:rsidP="00543669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выпускной квалификационной  работы преследует ряд целей, основными из которых являются:</w:t>
      </w:r>
    </w:p>
    <w:p w:rsidR="00543669" w:rsidRDefault="00543669" w:rsidP="00543669">
      <w:pPr>
        <w:pStyle w:val="3"/>
        <w:tabs>
          <w:tab w:val="left" w:pos="567"/>
          <w:tab w:val="num" w:pos="851"/>
        </w:tabs>
        <w:overflowPunct/>
        <w:autoSpaceDE/>
        <w:adjustRightInd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глубокое изучение теории проблемы, взятой в качестве темы исследования;</w:t>
      </w:r>
    </w:p>
    <w:p w:rsidR="00543669" w:rsidRDefault="00543669" w:rsidP="00543669">
      <w:pPr>
        <w:pStyle w:val="3"/>
        <w:tabs>
          <w:tab w:val="left" w:pos="567"/>
          <w:tab w:val="num" w:pos="851"/>
        </w:tabs>
        <w:overflowPunct/>
        <w:autoSpaceDE/>
        <w:adjustRightInd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развитие у студентов элементов творческого подхода к решению теоретических и практических вопросов в области товароведения;</w:t>
      </w:r>
    </w:p>
    <w:p w:rsidR="00543669" w:rsidRDefault="00543669" w:rsidP="00543669">
      <w:pPr>
        <w:pStyle w:val="3"/>
        <w:tabs>
          <w:tab w:val="left" w:pos="567"/>
          <w:tab w:val="num" w:pos="851"/>
        </w:tabs>
        <w:overflowPunct/>
        <w:autoSpaceDE/>
        <w:adjustRightInd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совершенствование навыков самостоятельного выполнения научных исследований; </w:t>
      </w:r>
    </w:p>
    <w:p w:rsidR="00543669" w:rsidRDefault="00543669" w:rsidP="00543669">
      <w:pPr>
        <w:pStyle w:val="3"/>
        <w:tabs>
          <w:tab w:val="left" w:pos="567"/>
          <w:tab w:val="num" w:pos="851"/>
        </w:tabs>
        <w:overflowPunct/>
        <w:autoSpaceDE/>
        <w:adjustRightInd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накопление опыта работы с научной литературой и экспериментальным материалом, а также выработка умения провести обобщения в виде практических выводов и рекомендаций.</w:t>
      </w: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8 семестре. </w:t>
      </w: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 </w:t>
      </w: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Торгового дела    _____________ Э.Э. Бармина</w:t>
      </w: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Торгового дела   ______________ А.И. Иванов</w:t>
      </w: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Торгового дела   ______________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Кочинов</w:t>
      </w:r>
      <w:proofErr w:type="spellEnd"/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669" w:rsidRDefault="00543669" w:rsidP="0054366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18EB" w:rsidRDefault="0063251F"/>
    <w:sectPr w:rsidR="008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7"/>
    <w:rsid w:val="001411FA"/>
    <w:rsid w:val="00543669"/>
    <w:rsid w:val="0063251F"/>
    <w:rsid w:val="00847907"/>
    <w:rsid w:val="00905934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4366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366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4366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366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7E95-E789-4991-8345-41F8C72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2017-03-01T10:47:00Z</dcterms:created>
  <dcterms:modified xsi:type="dcterms:W3CDTF">2017-03-13T04:34:00Z</dcterms:modified>
</cp:coreProperties>
</file>