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06" w:rsidRPr="00165A32" w:rsidRDefault="00DF3A12" w:rsidP="004A5506">
      <w:pPr>
        <w:pStyle w:val="3"/>
        <w:ind w:left="360"/>
        <w:rPr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.55pt;width:76.5pt;height:65.55pt;z-index:251658240">
            <v:imagedata r:id="rId5" o:title=""/>
            <w10:wrap type="square"/>
          </v:shape>
          <o:OLEObject Type="Embed" ProgID="MSPhotoEd.3" ShapeID="_x0000_s1026" DrawAspect="Content" ObjectID="_1418049485" r:id="rId6"/>
        </w:pict>
      </w:r>
      <w:r w:rsidR="004A5506" w:rsidRPr="00165A32">
        <w:rPr>
          <w:bCs/>
          <w:sz w:val="24"/>
          <w:szCs w:val="24"/>
        </w:rPr>
        <w:t>ПЕРМСКИЙ ИНСТИТУТ (филиал)</w:t>
      </w:r>
    </w:p>
    <w:p w:rsidR="004A5506" w:rsidRPr="00165A32" w:rsidRDefault="004A5506" w:rsidP="004A5506">
      <w:pPr>
        <w:pStyle w:val="3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Федерального </w:t>
      </w:r>
      <w:r w:rsidRPr="00165A32">
        <w:rPr>
          <w:bCs/>
          <w:sz w:val="24"/>
          <w:szCs w:val="24"/>
        </w:rPr>
        <w:t xml:space="preserve">государственного </w:t>
      </w:r>
      <w:r>
        <w:rPr>
          <w:bCs/>
          <w:sz w:val="24"/>
          <w:szCs w:val="24"/>
        </w:rPr>
        <w:t xml:space="preserve">бюджетного </w:t>
      </w:r>
      <w:r w:rsidRPr="00165A32">
        <w:rPr>
          <w:bCs/>
          <w:sz w:val="24"/>
          <w:szCs w:val="24"/>
        </w:rPr>
        <w:t>образовательного учреждения</w:t>
      </w:r>
    </w:p>
    <w:p w:rsidR="004A5506" w:rsidRPr="00165A32" w:rsidRDefault="004A5506" w:rsidP="004A5506">
      <w:pPr>
        <w:pStyle w:val="3"/>
        <w:ind w:left="360"/>
        <w:rPr>
          <w:bCs/>
          <w:sz w:val="24"/>
          <w:szCs w:val="24"/>
        </w:rPr>
      </w:pPr>
      <w:r w:rsidRPr="00165A32">
        <w:rPr>
          <w:bCs/>
          <w:sz w:val="24"/>
          <w:szCs w:val="24"/>
        </w:rPr>
        <w:t>высшего профессионального образования</w:t>
      </w:r>
    </w:p>
    <w:p w:rsidR="004A5506" w:rsidRPr="00165A32" w:rsidRDefault="004A5506" w:rsidP="004A5506">
      <w:pPr>
        <w:pStyle w:val="3"/>
        <w:ind w:left="360"/>
        <w:rPr>
          <w:sz w:val="24"/>
          <w:szCs w:val="24"/>
        </w:rPr>
      </w:pPr>
      <w:r w:rsidRPr="00165A32">
        <w:rPr>
          <w:sz w:val="24"/>
          <w:szCs w:val="24"/>
        </w:rPr>
        <w:t>«Российский государственный торгово-экономический университет»</w:t>
      </w:r>
    </w:p>
    <w:p w:rsidR="004A5506" w:rsidRPr="00165A32" w:rsidRDefault="004A5506" w:rsidP="004A5506">
      <w:pPr>
        <w:pStyle w:val="3"/>
        <w:ind w:left="360"/>
        <w:rPr>
          <w:sz w:val="26"/>
          <w:szCs w:val="26"/>
        </w:rPr>
      </w:pPr>
    </w:p>
    <w:p w:rsidR="004A5506" w:rsidRPr="00165A32" w:rsidRDefault="002517AF" w:rsidP="004A55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10 -24</w:t>
      </w:r>
      <w:r w:rsidR="004A550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январ</w:t>
      </w:r>
      <w:r w:rsidR="004A5506">
        <w:rPr>
          <w:b/>
          <w:sz w:val="36"/>
          <w:szCs w:val="36"/>
        </w:rPr>
        <w:t>я</w:t>
      </w:r>
      <w:r w:rsidR="004A5506" w:rsidRPr="00165A32">
        <w:rPr>
          <w:b/>
          <w:sz w:val="36"/>
          <w:szCs w:val="36"/>
        </w:rPr>
        <w:t xml:space="preserve"> 201</w:t>
      </w:r>
      <w:r w:rsidR="00DF3A12">
        <w:rPr>
          <w:b/>
          <w:sz w:val="36"/>
          <w:szCs w:val="36"/>
          <w:lang w:val="en-US"/>
        </w:rPr>
        <w:t>3</w:t>
      </w:r>
      <w:bookmarkStart w:id="0" w:name="_GoBack"/>
      <w:bookmarkEnd w:id="0"/>
      <w:r w:rsidR="004A5506" w:rsidRPr="00165A32">
        <w:rPr>
          <w:b/>
          <w:sz w:val="36"/>
          <w:szCs w:val="36"/>
        </w:rPr>
        <w:t>г.</w:t>
      </w:r>
    </w:p>
    <w:p w:rsidR="004A5506" w:rsidRPr="008300E9" w:rsidRDefault="004A5506" w:rsidP="004A5506">
      <w:pPr>
        <w:pStyle w:val="3"/>
        <w:ind w:left="357"/>
        <w:rPr>
          <w:b w:val="0"/>
          <w:szCs w:val="28"/>
        </w:rPr>
      </w:pPr>
      <w:r w:rsidRPr="008300E9">
        <w:rPr>
          <w:szCs w:val="28"/>
        </w:rPr>
        <w:t xml:space="preserve">Приглашает </w:t>
      </w:r>
      <w:r w:rsidR="001955C7">
        <w:rPr>
          <w:szCs w:val="28"/>
        </w:rPr>
        <w:t>на вечернюю программу повышения квалификации</w:t>
      </w:r>
    </w:p>
    <w:p w:rsidR="004A5506" w:rsidRPr="00176FA4" w:rsidRDefault="004A5506" w:rsidP="004A5506">
      <w:pPr>
        <w:jc w:val="center"/>
        <w:rPr>
          <w:b/>
          <w:sz w:val="36"/>
          <w:szCs w:val="36"/>
        </w:rPr>
      </w:pPr>
      <w:r w:rsidRPr="00176FA4">
        <w:rPr>
          <w:b/>
          <w:sz w:val="36"/>
          <w:szCs w:val="36"/>
        </w:rPr>
        <w:t>«</w:t>
      </w:r>
      <w:r w:rsidR="002517AF" w:rsidRPr="002517AF">
        <w:rPr>
          <w:b/>
          <w:sz w:val="32"/>
          <w:szCs w:val="32"/>
        </w:rPr>
        <w:t>Налогообложение коммерческого предприятия</w:t>
      </w:r>
      <w:r w:rsidRPr="00176FA4">
        <w:rPr>
          <w:b/>
          <w:sz w:val="36"/>
          <w:szCs w:val="36"/>
        </w:rPr>
        <w:t>»</w:t>
      </w:r>
    </w:p>
    <w:p w:rsidR="002517AF" w:rsidRDefault="002517AF" w:rsidP="002517AF">
      <w:pPr>
        <w:jc w:val="both"/>
      </w:pPr>
    </w:p>
    <w:p w:rsidR="004A5506" w:rsidRDefault="002517AF" w:rsidP="002517AF">
      <w:pPr>
        <w:jc w:val="both"/>
      </w:pPr>
      <w:r w:rsidRPr="002517AF">
        <w:rPr>
          <w:b/>
          <w:i/>
        </w:rPr>
        <w:t>Аудитория:</w:t>
      </w:r>
      <w:r w:rsidRPr="002517AF">
        <w:t xml:space="preserve"> </w:t>
      </w:r>
      <w:r w:rsidR="00965145" w:rsidRPr="002517AF">
        <w:t>бухгалтеры коммерческих предприятий</w:t>
      </w:r>
      <w:r w:rsidR="001955C7">
        <w:t>, индивидуальные предприниматели малого и среднего бизнеса.</w:t>
      </w:r>
    </w:p>
    <w:p w:rsidR="001955C7" w:rsidRPr="002517AF" w:rsidRDefault="001955C7" w:rsidP="002517AF">
      <w:pPr>
        <w:jc w:val="both"/>
      </w:pPr>
    </w:p>
    <w:p w:rsidR="00965145" w:rsidRDefault="00965145" w:rsidP="002517AF">
      <w:pPr>
        <w:pStyle w:val="FR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517AF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Изучение налогового законодательства, системы налогообложения  и видов налогов в РФ</w:t>
      </w:r>
    </w:p>
    <w:p w:rsidR="00CA22B6" w:rsidRPr="00CA22B6" w:rsidRDefault="00CA22B6" w:rsidP="00CA22B6">
      <w:pPr>
        <w:pStyle w:val="a6"/>
        <w:jc w:val="both"/>
      </w:pPr>
      <w:proofErr w:type="gramStart"/>
      <w:r w:rsidRPr="00CA22B6">
        <w:t>Обучение по программе</w:t>
      </w:r>
      <w:proofErr w:type="gramEnd"/>
      <w:r w:rsidRPr="00CA22B6">
        <w:t xml:space="preserve"> включает изучение основных принципов, структуры и функций бухгал</w:t>
      </w:r>
      <w:r w:rsidR="001955C7">
        <w:t>терских служб  предприятий</w:t>
      </w:r>
      <w:r w:rsidRPr="00CA22B6">
        <w:t>. Слушатели ознакомятся с налоговой системой РФ, видами налогов и систем налогообложения, организацией налогового учета. В ходе обучения слушатели приобретут навыки организации и постановки налогового учета, составления  налоговой отчетности, работы в программе «1С</w:t>
      </w:r>
      <w:proofErr w:type="gramStart"/>
      <w:r w:rsidRPr="00CA22B6">
        <w:t>:Б</w:t>
      </w:r>
      <w:proofErr w:type="gramEnd"/>
      <w:r w:rsidRPr="00CA22B6">
        <w:t>ухгалтерия-8».</w:t>
      </w:r>
    </w:p>
    <w:p w:rsidR="00965145" w:rsidRPr="00965145" w:rsidRDefault="00965145" w:rsidP="00965145">
      <w:pPr>
        <w:pStyle w:val="FR1"/>
        <w:spacing w:before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5145">
        <w:rPr>
          <w:rFonts w:ascii="Times New Roman" w:hAnsi="Times New Roman" w:cs="Times New Roman"/>
          <w:b/>
          <w:i/>
          <w:sz w:val="24"/>
          <w:szCs w:val="24"/>
        </w:rPr>
        <w:t>Основные темы курса:</w:t>
      </w:r>
    </w:p>
    <w:p w:rsidR="00CA22B6" w:rsidRPr="00CA22B6" w:rsidRDefault="00965145" w:rsidP="00CA22B6">
      <w:pPr>
        <w:pStyle w:val="3"/>
        <w:jc w:val="both"/>
        <w:rPr>
          <w:b w:val="0"/>
          <w:sz w:val="24"/>
          <w:szCs w:val="24"/>
        </w:rPr>
      </w:pPr>
      <w:r w:rsidRPr="00CA22B6">
        <w:rPr>
          <w:b w:val="0"/>
          <w:sz w:val="24"/>
          <w:szCs w:val="24"/>
        </w:rPr>
        <w:t>Система налогов и сборов в Российской Федерации.</w:t>
      </w:r>
    </w:p>
    <w:p w:rsidR="00965145" w:rsidRPr="00CA22B6" w:rsidRDefault="00965145" w:rsidP="00CA22B6">
      <w:pPr>
        <w:pStyle w:val="3"/>
        <w:jc w:val="both"/>
        <w:rPr>
          <w:b w:val="0"/>
          <w:sz w:val="24"/>
          <w:szCs w:val="24"/>
        </w:rPr>
      </w:pPr>
      <w:r w:rsidRPr="00CA22B6">
        <w:rPr>
          <w:b w:val="0"/>
          <w:sz w:val="24"/>
          <w:szCs w:val="24"/>
        </w:rPr>
        <w:t>СПС «</w:t>
      </w:r>
      <w:proofErr w:type="spellStart"/>
      <w:r w:rsidRPr="00CA22B6">
        <w:rPr>
          <w:b w:val="0"/>
          <w:sz w:val="24"/>
          <w:szCs w:val="24"/>
        </w:rPr>
        <w:t>КонсультантПлюс</w:t>
      </w:r>
      <w:proofErr w:type="spellEnd"/>
      <w:r w:rsidRPr="00CA22B6">
        <w:rPr>
          <w:b w:val="0"/>
          <w:sz w:val="24"/>
          <w:szCs w:val="24"/>
        </w:rPr>
        <w:t>»,</w:t>
      </w:r>
    </w:p>
    <w:p w:rsidR="00CA22B6" w:rsidRPr="00CA22B6" w:rsidRDefault="00965145" w:rsidP="00965145">
      <w:pPr>
        <w:pStyle w:val="3"/>
        <w:jc w:val="both"/>
        <w:rPr>
          <w:b w:val="0"/>
          <w:sz w:val="24"/>
          <w:szCs w:val="24"/>
        </w:rPr>
      </w:pPr>
      <w:r w:rsidRPr="00CA22B6">
        <w:rPr>
          <w:b w:val="0"/>
          <w:sz w:val="24"/>
          <w:szCs w:val="24"/>
        </w:rPr>
        <w:t xml:space="preserve">СПС «Гарант» (обучение работы в СПС). </w:t>
      </w:r>
    </w:p>
    <w:p w:rsidR="00CA22B6" w:rsidRDefault="00965145" w:rsidP="00965145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Налоговый контроль. </w:t>
      </w:r>
      <w:r w:rsidRPr="00F4579C">
        <w:rPr>
          <w:b w:val="0"/>
          <w:sz w:val="24"/>
          <w:szCs w:val="24"/>
        </w:rPr>
        <w:t>Ответственность за налоговые правонарушения.</w:t>
      </w:r>
      <w:r w:rsidR="00CA22B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Административная и уголовная ответственность.</w:t>
      </w:r>
      <w:r w:rsidR="00CA22B6">
        <w:rPr>
          <w:b w:val="0"/>
          <w:sz w:val="24"/>
          <w:szCs w:val="24"/>
        </w:rPr>
        <w:t xml:space="preserve"> </w:t>
      </w:r>
      <w:r w:rsidRPr="00965145">
        <w:rPr>
          <w:b w:val="0"/>
          <w:sz w:val="24"/>
          <w:szCs w:val="24"/>
        </w:rPr>
        <w:t>Штрафы. Пени</w:t>
      </w:r>
      <w:r>
        <w:rPr>
          <w:b w:val="0"/>
          <w:sz w:val="24"/>
          <w:szCs w:val="24"/>
        </w:rPr>
        <w:t>.</w:t>
      </w:r>
    </w:p>
    <w:p w:rsidR="00965145" w:rsidRPr="00CA22B6" w:rsidRDefault="00965145" w:rsidP="00965145">
      <w:pPr>
        <w:pStyle w:val="3"/>
        <w:jc w:val="both"/>
        <w:rPr>
          <w:b w:val="0"/>
          <w:sz w:val="24"/>
          <w:szCs w:val="24"/>
        </w:rPr>
      </w:pPr>
      <w:r w:rsidRPr="00CA22B6">
        <w:rPr>
          <w:b w:val="0"/>
          <w:sz w:val="24"/>
          <w:szCs w:val="24"/>
        </w:rPr>
        <w:t>Налог на доходы физических лиц</w:t>
      </w:r>
      <w:proofErr w:type="gramStart"/>
      <w:r w:rsidRPr="00CA22B6">
        <w:rPr>
          <w:b w:val="0"/>
          <w:sz w:val="24"/>
          <w:szCs w:val="24"/>
        </w:rPr>
        <w:t>.(</w:t>
      </w:r>
      <w:proofErr w:type="gramEnd"/>
      <w:r w:rsidRPr="00CA22B6">
        <w:rPr>
          <w:b w:val="0"/>
          <w:sz w:val="24"/>
          <w:szCs w:val="24"/>
        </w:rPr>
        <w:t>НДФЛ) Порядок исчисления и  уплаты. Изменения в текущем году. Применение всех видов налоговых вычетов. Применение разных налоговых ставок. Отчетность по налогу на доходы физических лиц. Организация налогового учета. Регистры налогового учета.</w:t>
      </w:r>
    </w:p>
    <w:p w:rsidR="00CA22B6" w:rsidRDefault="00965145" w:rsidP="00CA22B6">
      <w:pPr>
        <w:pStyle w:val="FR1"/>
        <w:spacing w:before="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предприниматели: д</w:t>
      </w:r>
      <w:r w:rsidRPr="004149C6">
        <w:rPr>
          <w:rFonts w:ascii="Times New Roman" w:hAnsi="Times New Roman" w:cs="Times New Roman"/>
          <w:sz w:val="24"/>
          <w:szCs w:val="24"/>
        </w:rPr>
        <w:t xml:space="preserve">оходы и </w:t>
      </w:r>
      <w:r>
        <w:rPr>
          <w:rFonts w:ascii="Times New Roman" w:hAnsi="Times New Roman" w:cs="Times New Roman"/>
          <w:sz w:val="24"/>
          <w:szCs w:val="24"/>
        </w:rPr>
        <w:t>вычеты</w:t>
      </w:r>
      <w:r w:rsidRPr="004149C6">
        <w:rPr>
          <w:rFonts w:ascii="Times New Roman" w:hAnsi="Times New Roman" w:cs="Times New Roman"/>
          <w:sz w:val="24"/>
          <w:szCs w:val="24"/>
        </w:rPr>
        <w:t xml:space="preserve"> по главе 23 НК РФ. Распределение затрат по видам деятельности</w:t>
      </w:r>
      <w:r>
        <w:rPr>
          <w:rFonts w:ascii="Times New Roman" w:hAnsi="Times New Roman" w:cs="Times New Roman"/>
          <w:sz w:val="24"/>
          <w:szCs w:val="24"/>
        </w:rPr>
        <w:t>. Книга учета доходов и расходов. Отчетность.</w:t>
      </w:r>
      <w:r w:rsidRPr="00965145">
        <w:rPr>
          <w:b/>
          <w:sz w:val="24"/>
          <w:szCs w:val="24"/>
        </w:rPr>
        <w:t xml:space="preserve"> </w:t>
      </w:r>
    </w:p>
    <w:p w:rsidR="00965145" w:rsidRPr="00CA22B6" w:rsidRDefault="00965145" w:rsidP="00CA22B6">
      <w:pPr>
        <w:pStyle w:val="FR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A22B6">
        <w:rPr>
          <w:rFonts w:ascii="Times New Roman" w:hAnsi="Times New Roman" w:cs="Times New Roman"/>
          <w:sz w:val="24"/>
          <w:szCs w:val="24"/>
        </w:rPr>
        <w:t>Налог на добавленную стоимость. Понятие.  Правила  расчет налога,  порядок уплаты. Книга покупок, книга продаж, счета-фактуры.</w:t>
      </w:r>
    </w:p>
    <w:p w:rsidR="00965145" w:rsidRPr="00CA22B6" w:rsidRDefault="00965145" w:rsidP="00965145">
      <w:pPr>
        <w:pStyle w:val="3"/>
        <w:jc w:val="both"/>
        <w:rPr>
          <w:b w:val="0"/>
          <w:sz w:val="24"/>
          <w:szCs w:val="24"/>
        </w:rPr>
      </w:pPr>
      <w:r w:rsidRPr="00CA22B6">
        <w:rPr>
          <w:b w:val="0"/>
          <w:sz w:val="24"/>
          <w:szCs w:val="24"/>
        </w:rPr>
        <w:t>Освобождение от НДС (Ст.145 НК РФ).</w:t>
      </w:r>
      <w:r w:rsidR="00CA22B6" w:rsidRPr="00CA22B6">
        <w:rPr>
          <w:b w:val="0"/>
          <w:sz w:val="24"/>
          <w:szCs w:val="24"/>
        </w:rPr>
        <w:t xml:space="preserve"> </w:t>
      </w:r>
      <w:r w:rsidRPr="00CA22B6">
        <w:rPr>
          <w:b w:val="0"/>
          <w:sz w:val="24"/>
          <w:szCs w:val="24"/>
        </w:rPr>
        <w:t>Операции</w:t>
      </w:r>
      <w:proofErr w:type="gramStart"/>
      <w:r w:rsidRPr="00CA22B6">
        <w:rPr>
          <w:b w:val="0"/>
          <w:sz w:val="24"/>
          <w:szCs w:val="24"/>
        </w:rPr>
        <w:t xml:space="preserve"> ,</w:t>
      </w:r>
      <w:proofErr w:type="gramEnd"/>
      <w:r w:rsidRPr="00CA22B6">
        <w:rPr>
          <w:b w:val="0"/>
          <w:sz w:val="24"/>
          <w:szCs w:val="24"/>
        </w:rPr>
        <w:t xml:space="preserve"> не подлежащие налогообложению НДС (СТ.149 НК РФ).</w:t>
      </w:r>
      <w:r w:rsidR="00CA22B6" w:rsidRPr="00CA22B6">
        <w:rPr>
          <w:b w:val="0"/>
          <w:sz w:val="24"/>
          <w:szCs w:val="24"/>
        </w:rPr>
        <w:t xml:space="preserve"> </w:t>
      </w:r>
      <w:r w:rsidRPr="00CA22B6">
        <w:rPr>
          <w:b w:val="0"/>
          <w:sz w:val="24"/>
          <w:szCs w:val="24"/>
        </w:rPr>
        <w:t>Организация раздельного учета по НДС  при наличии деятельности облагаемой и необлагаемой НДС.</w:t>
      </w:r>
    </w:p>
    <w:p w:rsidR="00965145" w:rsidRDefault="00965145" w:rsidP="00CA22B6">
      <w:pPr>
        <w:pStyle w:val="FR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Налоговый учет по НДС.</w:t>
      </w:r>
      <w:r>
        <w:rPr>
          <w:b/>
          <w:sz w:val="24"/>
          <w:szCs w:val="24"/>
        </w:rPr>
        <w:t xml:space="preserve"> </w:t>
      </w:r>
      <w:r w:rsidRPr="004149C6">
        <w:rPr>
          <w:rFonts w:ascii="Times New Roman" w:hAnsi="Times New Roman" w:cs="Times New Roman"/>
          <w:sz w:val="24"/>
          <w:szCs w:val="24"/>
        </w:rPr>
        <w:t>Порядок заполнения деклараций, счетов-фактур, книги продаж, книги покупок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5145" w:rsidRDefault="00965145" w:rsidP="00CA22B6">
      <w:pPr>
        <w:pStyle w:val="FR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4149C6">
        <w:rPr>
          <w:rFonts w:ascii="Times New Roman" w:hAnsi="Times New Roman" w:cs="Times New Roman"/>
          <w:sz w:val="24"/>
          <w:szCs w:val="24"/>
        </w:rPr>
        <w:t>Особенности исчисления НДС при осуществлении импортных и экспортных операци</w:t>
      </w:r>
      <w:r w:rsidR="001955C7">
        <w:rPr>
          <w:rFonts w:ascii="Times New Roman" w:hAnsi="Times New Roman" w:cs="Times New Roman"/>
          <w:sz w:val="24"/>
          <w:szCs w:val="24"/>
        </w:rPr>
        <w:t>й</w:t>
      </w:r>
      <w:r w:rsidR="00CA22B6">
        <w:rPr>
          <w:rFonts w:ascii="Times New Roman" w:hAnsi="Times New Roman" w:cs="Times New Roman"/>
          <w:sz w:val="24"/>
          <w:szCs w:val="24"/>
        </w:rPr>
        <w:t>.</w:t>
      </w:r>
    </w:p>
    <w:p w:rsidR="00965145" w:rsidRDefault="00965145" w:rsidP="00965145">
      <w:pPr>
        <w:jc w:val="both"/>
      </w:pPr>
      <w:r>
        <w:t>Акцизы. Подакцизные товары. Операции, не подлежащие налогообложению. Налоговый учет. Регистры налогового учета. Налоговая отчетность.</w:t>
      </w:r>
    </w:p>
    <w:p w:rsidR="00965145" w:rsidRDefault="00965145" w:rsidP="00965145">
      <w:pPr>
        <w:jc w:val="both"/>
      </w:pPr>
      <w:r>
        <w:t>Налог на прибыль. Порядок определения и признания доходов и расходов.</w:t>
      </w:r>
    </w:p>
    <w:p w:rsidR="00965145" w:rsidRDefault="00965145" w:rsidP="00965145">
      <w:pPr>
        <w:jc w:val="both"/>
      </w:pPr>
      <w:r>
        <w:t>Начисление амортизации в налоговом учете.</w:t>
      </w:r>
    </w:p>
    <w:p w:rsidR="00965145" w:rsidRDefault="00965145" w:rsidP="00965145">
      <w:pPr>
        <w:jc w:val="both"/>
      </w:pPr>
      <w:r>
        <w:t xml:space="preserve">Особенности налогообложения организаций </w:t>
      </w:r>
      <w:r w:rsidR="00CA22B6">
        <w:t>финансового сектора экономики (</w:t>
      </w:r>
      <w:r>
        <w:t>банки, страховые компании, участники рынка ценных бумаг, паевые и инвестиционные фонды).</w:t>
      </w:r>
    </w:p>
    <w:p w:rsidR="00965145" w:rsidRDefault="00965145" w:rsidP="00965145">
      <w:pPr>
        <w:jc w:val="both"/>
      </w:pPr>
      <w:r>
        <w:t>Налоговые регистры. Налоговые ставки. Налоговая отчетность.</w:t>
      </w:r>
      <w:r w:rsidRPr="00965145">
        <w:t xml:space="preserve"> </w:t>
      </w:r>
      <w:r>
        <w:t>Уплата авансовых платежей по налогу на прибыль.</w:t>
      </w:r>
    </w:p>
    <w:p w:rsidR="00965145" w:rsidRDefault="00965145" w:rsidP="00CA22B6">
      <w:pPr>
        <w:jc w:val="both"/>
      </w:pPr>
      <w:r>
        <w:t>Водный налог. Налог на добычу полезных ископаемых.</w:t>
      </w:r>
      <w:r w:rsidR="002517AF">
        <w:t xml:space="preserve"> </w:t>
      </w:r>
      <w:proofErr w:type="gramStart"/>
      <w:r>
        <w:t>(Налоговая база, объект налогообложения, налоговые ставки, порядок исчисления.</w:t>
      </w:r>
      <w:proofErr w:type="gramEnd"/>
      <w:r>
        <w:t xml:space="preserve"> </w:t>
      </w:r>
      <w:proofErr w:type="gramStart"/>
      <w:r>
        <w:t>Налоговая декларация)</w:t>
      </w:r>
      <w:r w:rsidR="002517AF">
        <w:t>.</w:t>
      </w:r>
      <w:proofErr w:type="gramEnd"/>
    </w:p>
    <w:p w:rsidR="00965145" w:rsidRDefault="002517AF" w:rsidP="002517AF">
      <w:r w:rsidRPr="00CA22B6">
        <w:t>Специальные налоговые режимы</w:t>
      </w:r>
      <w:r w:rsidRPr="002517AF">
        <w:rPr>
          <w:b/>
        </w:rPr>
        <w:t>.</w:t>
      </w:r>
      <w:r>
        <w:rPr>
          <w:b/>
        </w:rPr>
        <w:t xml:space="preserve"> </w:t>
      </w:r>
      <w:r>
        <w:t>Упрощенная система налогообложения. Книга доходов и расходов. Налоговая декларация. Патентная система налогообложения.</w:t>
      </w:r>
    </w:p>
    <w:p w:rsidR="002517AF" w:rsidRDefault="002517AF" w:rsidP="002517AF">
      <w:r>
        <w:t>Система налогообложения в виде единого налога на вмененный доход.</w:t>
      </w:r>
    </w:p>
    <w:p w:rsidR="002517AF" w:rsidRDefault="002517AF" w:rsidP="002517AF">
      <w:r>
        <w:t>Система налогообложения для сельскохозяйственных товаропроизводителей.</w:t>
      </w:r>
    </w:p>
    <w:p w:rsidR="002517AF" w:rsidRDefault="002517AF" w:rsidP="00CA22B6">
      <w:pPr>
        <w:jc w:val="both"/>
      </w:pPr>
      <w:r w:rsidRPr="00CA22B6">
        <w:lastRenderedPageBreak/>
        <w:t>Совмещение традиционной системы налогообложения с ЕНВД.</w:t>
      </w:r>
      <w:r>
        <w:t xml:space="preserve"> Организация раздельного учета доходов и расходов.  Ведение раздельного учета по НДС. Совмещение упрощенной системы с ЕНВД.</w:t>
      </w:r>
    </w:p>
    <w:p w:rsidR="002517AF" w:rsidRDefault="002517AF" w:rsidP="002517AF">
      <w:r>
        <w:t>Налог на имущество предприятий.</w:t>
      </w:r>
      <w:r w:rsidRPr="002517AF">
        <w:t xml:space="preserve"> </w:t>
      </w:r>
      <w:r>
        <w:t>Транспортный налог.</w:t>
      </w:r>
      <w:r w:rsidRPr="002517AF">
        <w:t xml:space="preserve"> </w:t>
      </w:r>
      <w:r>
        <w:t>Земельный налог.</w:t>
      </w:r>
      <w:r w:rsidRPr="002517AF">
        <w:t xml:space="preserve"> </w:t>
      </w:r>
      <w:r>
        <w:t>Учетная политика в целях налогообложения.</w:t>
      </w:r>
    </w:p>
    <w:p w:rsidR="002517AF" w:rsidRDefault="002517AF" w:rsidP="002517AF">
      <w:pPr>
        <w:pStyle w:val="3"/>
        <w:jc w:val="both"/>
        <w:rPr>
          <w:b w:val="0"/>
          <w:sz w:val="24"/>
          <w:szCs w:val="24"/>
          <w:lang w:eastAsia="en-US"/>
        </w:rPr>
      </w:pPr>
      <w:r w:rsidRPr="00CA22B6">
        <w:rPr>
          <w:b w:val="0"/>
          <w:sz w:val="24"/>
          <w:szCs w:val="24"/>
        </w:rPr>
        <w:t>Автоматизация бухгалтерского и налогового учета.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Ознакомление с бухгалтерскими программами фирмы 1:С.</w:t>
      </w:r>
      <w:r w:rsidRPr="002517AF">
        <w:rPr>
          <w:b w:val="0"/>
          <w:sz w:val="24"/>
          <w:szCs w:val="24"/>
        </w:rPr>
        <w:t>8 версия, УСН</w:t>
      </w:r>
      <w:r w:rsidRPr="002517AF">
        <w:rPr>
          <w:b w:val="0"/>
          <w:sz w:val="24"/>
          <w:szCs w:val="24"/>
          <w:lang w:eastAsia="en-US"/>
        </w:rPr>
        <w:t>О, совмещение различных систем налогообложения.</w:t>
      </w:r>
    </w:p>
    <w:p w:rsidR="002517AF" w:rsidRPr="002517AF" w:rsidRDefault="002517AF" w:rsidP="002517AF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Электронная отчетность. «</w:t>
      </w:r>
      <w:proofErr w:type="spellStart"/>
      <w:r>
        <w:rPr>
          <w:b w:val="0"/>
          <w:sz w:val="24"/>
          <w:szCs w:val="24"/>
        </w:rPr>
        <w:t>СБиС</w:t>
      </w:r>
      <w:proofErr w:type="spellEnd"/>
      <w:r>
        <w:rPr>
          <w:b w:val="0"/>
          <w:sz w:val="24"/>
          <w:szCs w:val="24"/>
        </w:rPr>
        <w:t>++Электронная отчетность-формирование, проверка и отправка чере</w:t>
      </w:r>
      <w:r w:rsidR="00CA22B6">
        <w:rPr>
          <w:b w:val="0"/>
          <w:sz w:val="24"/>
          <w:szCs w:val="24"/>
        </w:rPr>
        <w:t>з Интернет налоговой отчетности</w:t>
      </w:r>
      <w:r>
        <w:rPr>
          <w:b w:val="0"/>
          <w:sz w:val="24"/>
          <w:szCs w:val="24"/>
        </w:rPr>
        <w:t>,</w:t>
      </w:r>
      <w:r w:rsidR="00CA22B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отчетности в ПФР, ФСС, Росстат.</w:t>
      </w:r>
    </w:p>
    <w:p w:rsidR="00CA22B6" w:rsidRPr="001955C7" w:rsidRDefault="001955C7" w:rsidP="001955C7">
      <w:pPr>
        <w:pStyle w:val="a6"/>
        <w:jc w:val="both"/>
      </w:pPr>
      <w:r w:rsidRPr="001955C7">
        <w:rPr>
          <w:b/>
          <w:i/>
        </w:rPr>
        <w:t>Особенности программы:</w:t>
      </w:r>
      <w:r w:rsidRPr="001955C7">
        <w:t xml:space="preserve"> </w:t>
      </w:r>
      <w:r w:rsidR="00CA22B6" w:rsidRPr="001955C7">
        <w:t>При проведении занятий по программе используются активные методы обучения с использованием раздаточного материала, в ходе занятий решается сквозная задача. Используются технические средства обучения, программное обеспечение  «1С: Бухгалтерия», СПС «</w:t>
      </w:r>
      <w:proofErr w:type="spellStart"/>
      <w:r w:rsidR="00CA22B6" w:rsidRPr="001955C7">
        <w:t>КонсультантПлюс</w:t>
      </w:r>
      <w:proofErr w:type="spellEnd"/>
      <w:r w:rsidR="00CA22B6" w:rsidRPr="001955C7">
        <w:t>», «Гарант».</w:t>
      </w:r>
    </w:p>
    <w:p w:rsidR="00CA22B6" w:rsidRPr="00CA22B6" w:rsidRDefault="00CA22B6" w:rsidP="00CA22B6">
      <w:pPr>
        <w:pStyle w:val="a6"/>
        <w:jc w:val="both"/>
      </w:pPr>
      <w:r w:rsidRPr="00CA22B6">
        <w:rPr>
          <w:b/>
          <w:i/>
        </w:rPr>
        <w:t>Занятия проводит</w:t>
      </w:r>
      <w:r w:rsidRPr="00CA22B6">
        <w:t>:</w:t>
      </w:r>
      <w:r w:rsidRPr="00CA22B6">
        <w:rPr>
          <w:i/>
        </w:rPr>
        <w:t xml:space="preserve"> </w:t>
      </w:r>
      <w:r w:rsidRPr="00E12769">
        <w:rPr>
          <w:i/>
        </w:rPr>
        <w:t>Звягина Ольга Владимировна, проректор</w:t>
      </w:r>
      <w:r>
        <w:rPr>
          <w:i/>
        </w:rPr>
        <w:t xml:space="preserve"> и зав. кафедрой бухгалтерского учета</w:t>
      </w:r>
      <w:r w:rsidRPr="00E12769">
        <w:rPr>
          <w:i/>
        </w:rPr>
        <w:t xml:space="preserve"> института экономики и финансов</w:t>
      </w:r>
      <w:r>
        <w:rPr>
          <w:i/>
        </w:rPr>
        <w:t xml:space="preserve">   г. Пермь.</w:t>
      </w:r>
      <w:r w:rsidR="001955C7">
        <w:rPr>
          <w:i/>
        </w:rPr>
        <w:t xml:space="preserve"> Ст. преподаватель каф. Экономического анализа и статистики Пермского института (филиала) РГТЭУ.</w:t>
      </w:r>
    </w:p>
    <w:p w:rsidR="004A5506" w:rsidRDefault="001955C7" w:rsidP="004A5506">
      <w:pPr>
        <w:tabs>
          <w:tab w:val="left" w:pos="8460"/>
        </w:tabs>
        <w:ind w:left="360"/>
        <w:jc w:val="both"/>
        <w:rPr>
          <w:b/>
          <w:i/>
        </w:rPr>
      </w:pPr>
      <w:r>
        <w:rPr>
          <w:b/>
          <w:i/>
        </w:rPr>
        <w:t>Время обучения: понедельник, среда, четверг с 18.00 – 21.00</w:t>
      </w:r>
    </w:p>
    <w:p w:rsidR="004A5506" w:rsidRPr="00165A32" w:rsidRDefault="004A5506" w:rsidP="004A5506">
      <w:pPr>
        <w:tabs>
          <w:tab w:val="left" w:pos="8460"/>
        </w:tabs>
        <w:ind w:left="360"/>
        <w:jc w:val="both"/>
        <w:rPr>
          <w:bCs/>
        </w:rPr>
      </w:pPr>
      <w:r w:rsidRPr="00165A32">
        <w:rPr>
          <w:b/>
          <w:i/>
        </w:rPr>
        <w:t xml:space="preserve">Место проведения: </w:t>
      </w:r>
      <w:r w:rsidRPr="00165A32">
        <w:rPr>
          <w:bCs/>
        </w:rPr>
        <w:t>г. Пермь, бульвар Гагарина,5</w:t>
      </w:r>
      <w:r w:rsidR="00CA22B6">
        <w:rPr>
          <w:bCs/>
        </w:rPr>
        <w:t>9</w:t>
      </w:r>
      <w:r w:rsidRPr="00165A32">
        <w:rPr>
          <w:bCs/>
        </w:rPr>
        <w:t>; ауд. 220.</w:t>
      </w:r>
    </w:p>
    <w:p w:rsidR="004A5506" w:rsidRPr="00165A32" w:rsidRDefault="004A5506" w:rsidP="004A5506">
      <w:pPr>
        <w:shd w:val="clear" w:color="auto" w:fill="FFFFFF"/>
        <w:spacing w:line="317" w:lineRule="exact"/>
        <w:ind w:left="360"/>
      </w:pPr>
      <w:r w:rsidRPr="00165A32">
        <w:rPr>
          <w:b/>
          <w:i/>
          <w:iCs/>
        </w:rPr>
        <w:t>Документ об образовании</w:t>
      </w:r>
      <w:r w:rsidRPr="00165A32">
        <w:rPr>
          <w:i/>
          <w:iCs/>
        </w:rPr>
        <w:t xml:space="preserve">: </w:t>
      </w:r>
      <w:r w:rsidR="00CA22B6">
        <w:t>удостоверение о повышении квалификации.</w:t>
      </w:r>
      <w:r w:rsidRPr="00165A32">
        <w:t xml:space="preserve"> </w:t>
      </w:r>
    </w:p>
    <w:p w:rsidR="004A5506" w:rsidRPr="00165A32" w:rsidRDefault="004A5506" w:rsidP="004A5506">
      <w:pPr>
        <w:tabs>
          <w:tab w:val="left" w:pos="8460"/>
        </w:tabs>
        <w:ind w:left="360"/>
        <w:jc w:val="both"/>
      </w:pPr>
      <w:r w:rsidRPr="00165A32">
        <w:rPr>
          <w:b/>
          <w:i/>
        </w:rPr>
        <w:t xml:space="preserve">Стоимость </w:t>
      </w:r>
      <w:r w:rsidR="00CA22B6">
        <w:rPr>
          <w:b/>
          <w:i/>
        </w:rPr>
        <w:t>обучения</w:t>
      </w:r>
      <w:r w:rsidRPr="00165A32">
        <w:rPr>
          <w:i/>
        </w:rPr>
        <w:t xml:space="preserve">: </w:t>
      </w:r>
      <w:r w:rsidR="001955C7" w:rsidRPr="001955C7">
        <w:rPr>
          <w:b/>
          <w:i/>
          <w:sz w:val="28"/>
          <w:szCs w:val="28"/>
        </w:rPr>
        <w:t>3 800</w:t>
      </w:r>
      <w:r w:rsidR="001955C7">
        <w:rPr>
          <w:i/>
        </w:rPr>
        <w:t xml:space="preserve"> </w:t>
      </w:r>
      <w:r w:rsidRPr="00165A32">
        <w:rPr>
          <w:b/>
          <w:i/>
        </w:rPr>
        <w:t>рублей</w:t>
      </w:r>
      <w:r w:rsidRPr="00165A32">
        <w:rPr>
          <w:i/>
        </w:rPr>
        <w:t>.</w:t>
      </w:r>
      <w:r w:rsidRPr="00165A32">
        <w:t xml:space="preserve"> </w:t>
      </w:r>
    </w:p>
    <w:p w:rsidR="004A5506" w:rsidRPr="00165A32" w:rsidRDefault="004A5506" w:rsidP="004A5506">
      <w:pPr>
        <w:ind w:left="360"/>
        <w:jc w:val="both"/>
      </w:pPr>
    </w:p>
    <w:p w:rsidR="004A5506" w:rsidRPr="00A47818" w:rsidRDefault="004A5506" w:rsidP="004A5506">
      <w:pPr>
        <w:ind w:left="360"/>
        <w:rPr>
          <w:i/>
          <w:sz w:val="22"/>
          <w:szCs w:val="22"/>
        </w:rPr>
      </w:pPr>
    </w:p>
    <w:p w:rsidR="004A5506" w:rsidRPr="00A47818" w:rsidRDefault="004A5506" w:rsidP="004A5506">
      <w:pPr>
        <w:tabs>
          <w:tab w:val="num" w:pos="1080"/>
        </w:tabs>
        <w:ind w:left="360"/>
        <w:jc w:val="center"/>
        <w:rPr>
          <w:b/>
          <w:sz w:val="22"/>
          <w:szCs w:val="22"/>
        </w:rPr>
      </w:pPr>
      <w:r w:rsidRPr="00165A32">
        <w:rPr>
          <w:b/>
          <w:i/>
          <w:sz w:val="22"/>
          <w:szCs w:val="22"/>
          <w:u w:val="single"/>
        </w:rPr>
        <w:t xml:space="preserve">За подробной информацией обращаться по адресу: </w:t>
      </w:r>
      <w:r w:rsidRPr="00165A32">
        <w:rPr>
          <w:b/>
          <w:i/>
          <w:sz w:val="22"/>
          <w:szCs w:val="22"/>
          <w:u w:val="single"/>
        </w:rPr>
        <w:br/>
      </w:r>
      <w:r w:rsidRPr="00A47818">
        <w:rPr>
          <w:b/>
          <w:sz w:val="22"/>
          <w:szCs w:val="22"/>
        </w:rPr>
        <w:t xml:space="preserve">г. Пермь, бульвар Гагарина – 59,  </w:t>
      </w:r>
      <w:proofErr w:type="spellStart"/>
      <w:r w:rsidRPr="00A47818">
        <w:rPr>
          <w:b/>
          <w:sz w:val="22"/>
          <w:szCs w:val="22"/>
        </w:rPr>
        <w:t>каб</w:t>
      </w:r>
      <w:proofErr w:type="spellEnd"/>
      <w:r w:rsidRPr="00A47818">
        <w:rPr>
          <w:b/>
          <w:sz w:val="22"/>
          <w:szCs w:val="22"/>
        </w:rPr>
        <w:t xml:space="preserve">. 103.      </w:t>
      </w:r>
    </w:p>
    <w:p w:rsidR="004A5506" w:rsidRPr="00A47818" w:rsidRDefault="004A5506" w:rsidP="004A5506">
      <w:pPr>
        <w:tabs>
          <w:tab w:val="num" w:pos="1080"/>
        </w:tabs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Контактные</w:t>
      </w:r>
      <w:proofErr w:type="gramEnd"/>
      <w:r w:rsidRPr="00A47818">
        <w:rPr>
          <w:b/>
          <w:sz w:val="22"/>
          <w:szCs w:val="22"/>
        </w:rPr>
        <w:t xml:space="preserve"> тел./факс </w:t>
      </w:r>
      <w:r>
        <w:rPr>
          <w:b/>
          <w:sz w:val="22"/>
          <w:szCs w:val="22"/>
        </w:rPr>
        <w:t xml:space="preserve"> </w:t>
      </w:r>
      <w:r w:rsidRPr="00A47818">
        <w:rPr>
          <w:b/>
          <w:sz w:val="22"/>
          <w:szCs w:val="22"/>
        </w:rPr>
        <w:t>282-01-10</w:t>
      </w:r>
    </w:p>
    <w:p w:rsidR="004A5506" w:rsidRPr="00082287" w:rsidRDefault="004A5506" w:rsidP="004A5506">
      <w:pPr>
        <w:tabs>
          <w:tab w:val="num" w:pos="1080"/>
        </w:tabs>
        <w:ind w:left="360"/>
        <w:jc w:val="center"/>
        <w:rPr>
          <w:b/>
          <w:sz w:val="22"/>
          <w:szCs w:val="22"/>
        </w:rPr>
      </w:pPr>
      <w:proofErr w:type="gramStart"/>
      <w:r w:rsidRPr="00A47818">
        <w:rPr>
          <w:b/>
          <w:sz w:val="22"/>
          <w:szCs w:val="22"/>
          <w:lang w:val="en-US"/>
        </w:rPr>
        <w:t>e</w:t>
      </w:r>
      <w:r w:rsidRPr="00082287">
        <w:rPr>
          <w:b/>
          <w:sz w:val="22"/>
          <w:szCs w:val="22"/>
        </w:rPr>
        <w:t>-</w:t>
      </w:r>
      <w:r w:rsidRPr="00A47818">
        <w:rPr>
          <w:b/>
          <w:sz w:val="22"/>
          <w:szCs w:val="22"/>
          <w:lang w:val="en-US"/>
        </w:rPr>
        <w:t>mail</w:t>
      </w:r>
      <w:proofErr w:type="gramEnd"/>
      <w:r w:rsidRPr="00082287">
        <w:rPr>
          <w:b/>
          <w:sz w:val="22"/>
          <w:szCs w:val="22"/>
        </w:rPr>
        <w:t xml:space="preserve">: </w:t>
      </w:r>
      <w:hyperlink r:id="rId7" w:history="1">
        <w:r w:rsidRPr="00A47818">
          <w:rPr>
            <w:rStyle w:val="a3"/>
            <w:b/>
            <w:sz w:val="22"/>
            <w:szCs w:val="22"/>
            <w:lang w:val="en-US"/>
          </w:rPr>
          <w:t>odo</w:t>
        </w:r>
        <w:r w:rsidRPr="00082287">
          <w:rPr>
            <w:rStyle w:val="a3"/>
            <w:b/>
            <w:sz w:val="22"/>
            <w:szCs w:val="22"/>
          </w:rPr>
          <w:t>@</w:t>
        </w:r>
        <w:r w:rsidRPr="00A47818">
          <w:rPr>
            <w:rStyle w:val="a3"/>
            <w:b/>
            <w:sz w:val="22"/>
            <w:szCs w:val="22"/>
            <w:lang w:val="en-US"/>
          </w:rPr>
          <w:t>rsute</w:t>
        </w:r>
        <w:r w:rsidRPr="00082287">
          <w:rPr>
            <w:rStyle w:val="a3"/>
            <w:b/>
            <w:sz w:val="22"/>
            <w:szCs w:val="22"/>
          </w:rPr>
          <w:t>.</w:t>
        </w:r>
        <w:r w:rsidRPr="00A47818">
          <w:rPr>
            <w:rStyle w:val="a3"/>
            <w:b/>
            <w:sz w:val="22"/>
            <w:szCs w:val="22"/>
            <w:lang w:val="en-US"/>
          </w:rPr>
          <w:t>perm</w:t>
        </w:r>
        <w:r w:rsidRPr="00082287">
          <w:rPr>
            <w:rStyle w:val="a3"/>
            <w:b/>
            <w:sz w:val="22"/>
            <w:szCs w:val="22"/>
          </w:rPr>
          <w:t>.</w:t>
        </w:r>
        <w:r w:rsidRPr="00A47818">
          <w:rPr>
            <w:rStyle w:val="a3"/>
            <w:b/>
            <w:sz w:val="22"/>
            <w:szCs w:val="22"/>
            <w:lang w:val="en-US"/>
          </w:rPr>
          <w:t>ru</w:t>
        </w:r>
      </w:hyperlink>
      <w:r w:rsidRPr="00082287">
        <w:rPr>
          <w:b/>
          <w:sz w:val="22"/>
          <w:szCs w:val="22"/>
        </w:rPr>
        <w:t xml:space="preserve">  , </w:t>
      </w:r>
      <w:hyperlink r:id="rId8" w:history="1">
        <w:r w:rsidRPr="00A47818">
          <w:rPr>
            <w:rStyle w:val="a3"/>
            <w:b/>
            <w:sz w:val="22"/>
            <w:szCs w:val="22"/>
            <w:lang w:val="en-US"/>
          </w:rPr>
          <w:t>www</w:t>
        </w:r>
        <w:r w:rsidRPr="00082287">
          <w:rPr>
            <w:rStyle w:val="a3"/>
            <w:b/>
            <w:sz w:val="22"/>
            <w:szCs w:val="22"/>
          </w:rPr>
          <w:t>.</w:t>
        </w:r>
        <w:r w:rsidRPr="00A47818">
          <w:rPr>
            <w:rStyle w:val="a3"/>
            <w:b/>
            <w:sz w:val="22"/>
            <w:szCs w:val="22"/>
            <w:lang w:val="en-US"/>
          </w:rPr>
          <w:t>rsute</w:t>
        </w:r>
        <w:r w:rsidRPr="00082287">
          <w:rPr>
            <w:rStyle w:val="a3"/>
            <w:b/>
            <w:sz w:val="22"/>
            <w:szCs w:val="22"/>
          </w:rPr>
          <w:t>.</w:t>
        </w:r>
        <w:r w:rsidRPr="00A47818">
          <w:rPr>
            <w:rStyle w:val="a3"/>
            <w:b/>
            <w:sz w:val="22"/>
            <w:szCs w:val="22"/>
            <w:lang w:val="en-US"/>
          </w:rPr>
          <w:t>perm</w:t>
        </w:r>
        <w:r w:rsidRPr="00082287">
          <w:rPr>
            <w:rStyle w:val="a3"/>
            <w:b/>
            <w:sz w:val="22"/>
            <w:szCs w:val="22"/>
          </w:rPr>
          <w:t>.</w:t>
        </w:r>
        <w:proofErr w:type="spellStart"/>
        <w:r w:rsidRPr="00A4781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 w:rsidRPr="00082287">
        <w:rPr>
          <w:b/>
          <w:sz w:val="22"/>
          <w:szCs w:val="22"/>
        </w:rPr>
        <w:t>.</w:t>
      </w:r>
    </w:p>
    <w:p w:rsidR="004A5506" w:rsidRPr="00082287" w:rsidRDefault="004A5506" w:rsidP="004A5506">
      <w:pPr>
        <w:rPr>
          <w:b/>
        </w:rPr>
      </w:pPr>
    </w:p>
    <w:p w:rsidR="004A5506" w:rsidRPr="00082287" w:rsidRDefault="004A5506" w:rsidP="004A5506"/>
    <w:p w:rsidR="00BA23AB" w:rsidRDefault="00BA23AB"/>
    <w:sectPr w:rsidR="00BA23AB" w:rsidSect="004A5506">
      <w:pgSz w:w="11906" w:h="16838"/>
      <w:pgMar w:top="1079" w:right="92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506"/>
    <w:rsid w:val="001955C7"/>
    <w:rsid w:val="002517AF"/>
    <w:rsid w:val="004A5506"/>
    <w:rsid w:val="00965145"/>
    <w:rsid w:val="00BA23AB"/>
    <w:rsid w:val="00CA22B6"/>
    <w:rsid w:val="00D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A5506"/>
    <w:pPr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A55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rsid w:val="004A5506"/>
    <w:rPr>
      <w:color w:val="0000FF"/>
      <w:u w:val="single"/>
    </w:rPr>
  </w:style>
  <w:style w:type="paragraph" w:customStyle="1" w:styleId="FR1">
    <w:name w:val="FR1"/>
    <w:rsid w:val="00965145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4">
    <w:name w:val="Body Text Indent"/>
    <w:basedOn w:val="a"/>
    <w:link w:val="a5"/>
    <w:rsid w:val="00965145"/>
    <w:pPr>
      <w:widowControl w:val="0"/>
      <w:autoSpaceDE w:val="0"/>
      <w:autoSpaceDN w:val="0"/>
      <w:adjustRightInd w:val="0"/>
      <w:spacing w:after="120" w:line="300" w:lineRule="auto"/>
      <w:ind w:left="283" w:firstLine="460"/>
      <w:jc w:val="both"/>
    </w:pPr>
    <w:rPr>
      <w:rFonts w:ascii="Courier New" w:hAnsi="Courier New" w:cs="Courier New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965145"/>
    <w:rPr>
      <w:rFonts w:ascii="Courier New" w:eastAsia="Times New Roman" w:hAnsi="Courier New" w:cs="Courier New"/>
      <w:sz w:val="16"/>
      <w:szCs w:val="16"/>
      <w:lang w:eastAsia="ru-RU"/>
    </w:rPr>
  </w:style>
  <w:style w:type="paragraph" w:styleId="a6">
    <w:name w:val="Normal (Web)"/>
    <w:basedOn w:val="a"/>
    <w:rsid w:val="00965145"/>
    <w:pPr>
      <w:spacing w:before="100" w:beforeAutospacing="1" w:after="100" w:afterAutospacing="1"/>
      <w:ind w:firstLine="1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ute.per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do@rsute.per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odo4</dc:creator>
  <cp:lastModifiedBy>Михайл Масалкин</cp:lastModifiedBy>
  <cp:revision>3</cp:revision>
  <cp:lastPrinted>2012-12-26T11:13:00Z</cp:lastPrinted>
  <dcterms:created xsi:type="dcterms:W3CDTF">2012-12-26T11:22:00Z</dcterms:created>
  <dcterms:modified xsi:type="dcterms:W3CDTF">2012-12-26T11:52:00Z</dcterms:modified>
</cp:coreProperties>
</file>